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67AC" w14:textId="77777777" w:rsidR="00723A3F" w:rsidRPr="001D08DE" w:rsidRDefault="00F814B8" w:rsidP="00727C55">
      <w:pPr>
        <w:jc w:val="center"/>
        <w:rPr>
          <w:rFonts w:asciiTheme="minorHAnsi" w:hAnsiTheme="minorHAnsi" w:cstheme="minorHAnsi"/>
          <w:sz w:val="22"/>
          <w:szCs w:val="22"/>
        </w:rPr>
      </w:pPr>
      <w:bookmarkStart w:id="0" w:name="_Hlk173471229"/>
      <w:r w:rsidRPr="001D08DE">
        <w:rPr>
          <w:rFonts w:asciiTheme="minorHAnsi" w:hAnsiTheme="minorHAnsi" w:cstheme="minorHAnsi"/>
          <w:noProof/>
          <w:sz w:val="22"/>
          <w:szCs w:val="22"/>
        </w:rPr>
        <w:drawing>
          <wp:inline distT="0" distB="0" distL="0" distR="0" wp14:anchorId="5FBB7C74" wp14:editId="6F70233A">
            <wp:extent cx="1946111" cy="137634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ré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068" cy="1413094"/>
                    </a:xfrm>
                    <a:prstGeom prst="rect">
                      <a:avLst/>
                    </a:prstGeom>
                  </pic:spPr>
                </pic:pic>
              </a:graphicData>
            </a:graphic>
          </wp:inline>
        </w:drawing>
      </w:r>
    </w:p>
    <w:p w14:paraId="023CFD17" w14:textId="3E84629B" w:rsidR="00723A3F" w:rsidRPr="00727C55" w:rsidRDefault="00723A3F" w:rsidP="00727C55">
      <w:pPr>
        <w:jc w:val="center"/>
        <w:rPr>
          <w:rFonts w:asciiTheme="minorHAnsi" w:hAnsiTheme="minorHAnsi" w:cstheme="minorHAnsi"/>
          <w:b/>
        </w:rPr>
      </w:pPr>
      <w:r w:rsidRPr="00727C55">
        <w:rPr>
          <w:rFonts w:asciiTheme="minorHAnsi" w:hAnsiTheme="minorHAnsi" w:cstheme="minorHAnsi"/>
          <w:b/>
        </w:rPr>
        <w:t>DEPARTEMENT DU MORBIHAN</w:t>
      </w:r>
    </w:p>
    <w:p w14:paraId="62C920D1" w14:textId="77777777" w:rsidR="007E7CCC" w:rsidRPr="001D08DE" w:rsidRDefault="007E7CCC" w:rsidP="001D08DE">
      <w:pPr>
        <w:pBdr>
          <w:bottom w:val="single" w:sz="4" w:space="1" w:color="auto"/>
        </w:pBdr>
        <w:jc w:val="both"/>
        <w:rPr>
          <w:rFonts w:asciiTheme="minorHAnsi" w:hAnsiTheme="minorHAnsi" w:cstheme="minorHAnsi"/>
          <w:sz w:val="22"/>
          <w:szCs w:val="22"/>
        </w:rPr>
      </w:pPr>
      <w:bookmarkStart w:id="1" w:name="_Hlk173471127"/>
    </w:p>
    <w:bookmarkEnd w:id="0"/>
    <w:p w14:paraId="1E2B52E3" w14:textId="43B99480" w:rsidR="00324A0A" w:rsidRPr="007233D7" w:rsidRDefault="00A831CD" w:rsidP="00727C55">
      <w:pPr>
        <w:spacing w:before="120" w:after="120"/>
        <w:jc w:val="center"/>
        <w:rPr>
          <w:rFonts w:asciiTheme="minorHAnsi" w:hAnsiTheme="minorHAnsi" w:cstheme="minorHAnsi"/>
          <w:b/>
        </w:rPr>
      </w:pPr>
      <w:r w:rsidRPr="007233D7">
        <w:rPr>
          <w:rFonts w:asciiTheme="minorHAnsi" w:hAnsiTheme="minorHAnsi" w:cstheme="minorHAnsi"/>
          <w:b/>
        </w:rPr>
        <w:t xml:space="preserve">PROCES-VERBAL DE LA SEANCE DU CONSEIL MUNICIPAL DU </w:t>
      </w:r>
      <w:r w:rsidR="0047229B">
        <w:rPr>
          <w:rFonts w:asciiTheme="minorHAnsi" w:hAnsiTheme="minorHAnsi" w:cstheme="minorHAnsi"/>
          <w:b/>
        </w:rPr>
        <w:t>15</w:t>
      </w:r>
      <w:r w:rsidRPr="007233D7">
        <w:rPr>
          <w:rFonts w:asciiTheme="minorHAnsi" w:hAnsiTheme="minorHAnsi" w:cstheme="minorHAnsi"/>
          <w:b/>
        </w:rPr>
        <w:t xml:space="preserve"> </w:t>
      </w:r>
      <w:r w:rsidR="0047229B">
        <w:rPr>
          <w:rFonts w:asciiTheme="minorHAnsi" w:hAnsiTheme="minorHAnsi" w:cstheme="minorHAnsi"/>
          <w:b/>
        </w:rPr>
        <w:t>NOVEMBRE</w:t>
      </w:r>
      <w:r w:rsidRPr="007233D7">
        <w:rPr>
          <w:rFonts w:asciiTheme="minorHAnsi" w:hAnsiTheme="minorHAnsi" w:cstheme="minorHAnsi"/>
          <w:b/>
        </w:rPr>
        <w:t xml:space="preserve"> 2024</w:t>
      </w:r>
    </w:p>
    <w:bookmarkEnd w:id="1"/>
    <w:p w14:paraId="04496A37" w14:textId="77777777" w:rsidR="000E120F" w:rsidRPr="001D08DE" w:rsidRDefault="000E120F" w:rsidP="001D08DE">
      <w:pPr>
        <w:jc w:val="both"/>
        <w:rPr>
          <w:rFonts w:asciiTheme="minorHAnsi" w:hAnsiTheme="minorHAnsi" w:cstheme="minorHAnsi"/>
          <w:sz w:val="22"/>
          <w:szCs w:val="22"/>
        </w:rPr>
      </w:pPr>
    </w:p>
    <w:p w14:paraId="27B332C2" w14:textId="5D195270" w:rsidR="007233D7" w:rsidRDefault="007233D7" w:rsidP="007233D7">
      <w:pPr>
        <w:jc w:val="both"/>
        <w:rPr>
          <w:rFonts w:asciiTheme="minorHAnsi" w:hAnsiTheme="minorHAnsi" w:cstheme="minorHAnsi"/>
          <w:sz w:val="22"/>
          <w:szCs w:val="22"/>
        </w:rPr>
      </w:pPr>
      <w:bookmarkStart w:id="2" w:name="_Hlk173471054"/>
      <w:r w:rsidRPr="001D08DE">
        <w:rPr>
          <w:rFonts w:asciiTheme="minorHAnsi" w:hAnsiTheme="minorHAnsi" w:cstheme="minorHAnsi"/>
          <w:sz w:val="22"/>
          <w:szCs w:val="22"/>
        </w:rPr>
        <w:t xml:space="preserve">L’an deux mille vingt-quatre, </w:t>
      </w:r>
      <w:proofErr w:type="gramStart"/>
      <w:r w:rsidRPr="001D08DE">
        <w:rPr>
          <w:rFonts w:asciiTheme="minorHAnsi" w:hAnsiTheme="minorHAnsi" w:cstheme="minorHAnsi"/>
          <w:sz w:val="22"/>
          <w:szCs w:val="22"/>
        </w:rPr>
        <w:t xml:space="preserve">le </w:t>
      </w:r>
      <w:r w:rsidR="0047229B">
        <w:rPr>
          <w:rFonts w:asciiTheme="minorHAnsi" w:hAnsiTheme="minorHAnsi" w:cstheme="minorHAnsi"/>
          <w:sz w:val="22"/>
          <w:szCs w:val="22"/>
        </w:rPr>
        <w:t>quinze novembre</w:t>
      </w:r>
      <w:proofErr w:type="gramEnd"/>
      <w:r w:rsidRPr="001D08DE">
        <w:rPr>
          <w:rFonts w:asciiTheme="minorHAnsi" w:hAnsiTheme="minorHAnsi" w:cstheme="minorHAnsi"/>
          <w:sz w:val="22"/>
          <w:szCs w:val="22"/>
        </w:rPr>
        <w:t>, à vingt heures, les membres du conseil municipal légalement convoqués, se sont réunis au lieu ordinaire de leurs séances, sous la présidence de Monsieur Pascal ROSELIER, Maire.</w:t>
      </w:r>
    </w:p>
    <w:p w14:paraId="7CA54385" w14:textId="77777777" w:rsidR="00B737F4" w:rsidRDefault="00B737F4" w:rsidP="00B737F4">
      <w:pPr>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4"/>
      </w:tblGrid>
      <w:tr w:rsidR="00B737F4" w:rsidRPr="001D08DE" w14:paraId="64AC220F" w14:textId="77777777" w:rsidTr="00D43E64">
        <w:tc>
          <w:tcPr>
            <w:tcW w:w="4106" w:type="dxa"/>
          </w:tcPr>
          <w:p w14:paraId="6B1C4B96" w14:textId="77777777" w:rsidR="00B737F4" w:rsidRPr="001D08DE" w:rsidRDefault="00B737F4" w:rsidP="00D43E64">
            <w:pPr>
              <w:spacing w:before="120"/>
              <w:ind w:left="-107"/>
              <w:jc w:val="both"/>
              <w:rPr>
                <w:rFonts w:asciiTheme="minorHAnsi" w:hAnsiTheme="minorHAnsi" w:cstheme="minorHAnsi"/>
                <w:b/>
                <w:sz w:val="22"/>
                <w:szCs w:val="22"/>
              </w:rPr>
            </w:pPr>
            <w:r w:rsidRPr="001D08DE">
              <w:rPr>
                <w:rFonts w:asciiTheme="minorHAnsi" w:hAnsiTheme="minorHAnsi" w:cstheme="minorHAnsi"/>
                <w:b/>
                <w:sz w:val="22"/>
                <w:szCs w:val="22"/>
              </w:rPr>
              <w:t xml:space="preserve">Présent.es : </w:t>
            </w:r>
          </w:p>
          <w:p w14:paraId="378CA684" w14:textId="77777777" w:rsidR="00B737F4" w:rsidRPr="001D08DE" w:rsidRDefault="00B737F4" w:rsidP="00D43E64">
            <w:pPr>
              <w:jc w:val="both"/>
              <w:rPr>
                <w:rFonts w:asciiTheme="minorHAnsi" w:hAnsiTheme="minorHAnsi" w:cstheme="minorHAnsi"/>
                <w:color w:val="000000"/>
                <w:sz w:val="22"/>
                <w:szCs w:val="22"/>
                <w:highlight w:val="yellow"/>
              </w:rPr>
            </w:pPr>
          </w:p>
        </w:tc>
        <w:tc>
          <w:tcPr>
            <w:tcW w:w="4954" w:type="dxa"/>
          </w:tcPr>
          <w:p w14:paraId="29DCD485" w14:textId="77777777" w:rsidR="00B737F4" w:rsidRPr="0058592C" w:rsidRDefault="00B737F4" w:rsidP="00D43E64">
            <w:pPr>
              <w:jc w:val="both"/>
              <w:rPr>
                <w:rFonts w:asciiTheme="minorHAnsi" w:hAnsiTheme="minorHAnsi" w:cstheme="minorHAnsi"/>
                <w:sz w:val="22"/>
                <w:szCs w:val="22"/>
                <w:highlight w:val="yellow"/>
              </w:rPr>
            </w:pPr>
            <w:r w:rsidRPr="0058592C">
              <w:rPr>
                <w:rFonts w:asciiTheme="minorHAnsi" w:hAnsiTheme="minorHAnsi" w:cstheme="minorHAnsi"/>
                <w:sz w:val="22"/>
                <w:szCs w:val="22"/>
              </w:rPr>
              <w:t xml:space="preserve">ROSELIER Pascal, TALMONT Marie-Christine, </w:t>
            </w:r>
            <w:r w:rsidRPr="006D6AC9">
              <w:rPr>
                <w:rFonts w:asciiTheme="minorHAnsi" w:hAnsiTheme="minorHAnsi" w:cstheme="minorHAnsi"/>
                <w:sz w:val="22"/>
                <w:szCs w:val="22"/>
              </w:rPr>
              <w:t>POUILLAUDE Maurice</w:t>
            </w:r>
            <w:r>
              <w:rPr>
                <w:rFonts w:asciiTheme="minorHAnsi" w:hAnsiTheme="minorHAnsi" w:cstheme="minorHAnsi"/>
                <w:sz w:val="22"/>
                <w:szCs w:val="22"/>
              </w:rPr>
              <w:t>,</w:t>
            </w:r>
            <w:r w:rsidRPr="006D6AC9">
              <w:rPr>
                <w:rFonts w:asciiTheme="minorHAnsi" w:hAnsiTheme="minorHAnsi" w:cstheme="minorHAnsi"/>
                <w:sz w:val="22"/>
                <w:szCs w:val="22"/>
              </w:rPr>
              <w:t xml:space="preserve"> </w:t>
            </w:r>
            <w:r>
              <w:rPr>
                <w:rFonts w:asciiTheme="minorHAnsi" w:hAnsiTheme="minorHAnsi" w:cstheme="minorHAnsi"/>
                <w:sz w:val="22"/>
                <w:szCs w:val="22"/>
              </w:rPr>
              <w:t xml:space="preserve">PICAUT Marie-Pierre, </w:t>
            </w:r>
            <w:r w:rsidRPr="006D6AC9">
              <w:rPr>
                <w:rFonts w:asciiTheme="minorHAnsi" w:hAnsiTheme="minorHAnsi" w:cstheme="minorHAnsi"/>
                <w:sz w:val="22"/>
                <w:szCs w:val="22"/>
              </w:rPr>
              <w:t>PICAUD Nathalie</w:t>
            </w:r>
            <w:r>
              <w:rPr>
                <w:rFonts w:asciiTheme="minorHAnsi" w:hAnsiTheme="minorHAnsi" w:cstheme="minorHAnsi"/>
                <w:sz w:val="22"/>
                <w:szCs w:val="22"/>
              </w:rPr>
              <w:t>,</w:t>
            </w:r>
            <w:r w:rsidRPr="0058592C">
              <w:rPr>
                <w:rFonts w:asciiTheme="minorHAnsi" w:hAnsiTheme="minorHAnsi" w:cstheme="minorHAnsi"/>
                <w:sz w:val="22"/>
                <w:szCs w:val="22"/>
              </w:rPr>
              <w:t xml:space="preserve"> LE GAILLARD Didier, LORIC Franck adjoint.es au Maire - LAURENT Isabelle, RIQUELME Jean-Pierre,</w:t>
            </w:r>
            <w:r>
              <w:rPr>
                <w:rFonts w:asciiTheme="minorHAnsi" w:hAnsiTheme="minorHAnsi" w:cstheme="minorHAnsi"/>
                <w:sz w:val="22"/>
                <w:szCs w:val="22"/>
              </w:rPr>
              <w:t xml:space="preserve"> </w:t>
            </w:r>
            <w:r w:rsidRPr="0058592C">
              <w:rPr>
                <w:rFonts w:asciiTheme="minorHAnsi" w:hAnsiTheme="minorHAnsi" w:cstheme="minorHAnsi"/>
                <w:sz w:val="22"/>
                <w:szCs w:val="22"/>
              </w:rPr>
              <w:t>JOUANNIC Anne</w:t>
            </w:r>
            <w:r>
              <w:rPr>
                <w:rFonts w:asciiTheme="minorHAnsi" w:hAnsiTheme="minorHAnsi" w:cstheme="minorHAnsi"/>
                <w:sz w:val="22"/>
                <w:szCs w:val="22"/>
              </w:rPr>
              <w:t>,</w:t>
            </w:r>
            <w:r w:rsidRPr="0058592C">
              <w:rPr>
                <w:rFonts w:asciiTheme="minorHAnsi" w:hAnsiTheme="minorHAnsi" w:cstheme="minorHAnsi"/>
                <w:sz w:val="22"/>
                <w:szCs w:val="22"/>
              </w:rPr>
              <w:t xml:space="preserve"> LE NET Karine,</w:t>
            </w:r>
            <w:r>
              <w:rPr>
                <w:rFonts w:asciiTheme="minorHAnsi" w:hAnsiTheme="minorHAnsi" w:cstheme="minorHAnsi"/>
                <w:sz w:val="22"/>
                <w:szCs w:val="22"/>
              </w:rPr>
              <w:t xml:space="preserve"> L</w:t>
            </w:r>
            <w:r w:rsidRPr="0058592C">
              <w:rPr>
                <w:rFonts w:asciiTheme="minorHAnsi" w:hAnsiTheme="minorHAnsi" w:cstheme="minorHAnsi"/>
                <w:sz w:val="22"/>
                <w:szCs w:val="22"/>
              </w:rPr>
              <w:t>AMOUR Véronique</w:t>
            </w:r>
            <w:r>
              <w:rPr>
                <w:rFonts w:asciiTheme="minorHAnsi" w:hAnsiTheme="minorHAnsi" w:cstheme="minorHAnsi"/>
                <w:sz w:val="22"/>
                <w:szCs w:val="22"/>
              </w:rPr>
              <w:t>,</w:t>
            </w:r>
            <w:r w:rsidRPr="006D6AC9">
              <w:rPr>
                <w:rFonts w:asciiTheme="minorHAnsi" w:hAnsiTheme="minorHAnsi" w:cstheme="minorHAnsi"/>
                <w:sz w:val="22"/>
                <w:szCs w:val="22"/>
              </w:rPr>
              <w:t xml:space="preserve"> MARZIN Mikaël, BOURALY Monique,</w:t>
            </w:r>
            <w:r>
              <w:rPr>
                <w:rFonts w:asciiTheme="minorHAnsi" w:hAnsiTheme="minorHAnsi" w:cstheme="minorHAnsi"/>
                <w:sz w:val="22"/>
                <w:szCs w:val="22"/>
              </w:rPr>
              <w:t xml:space="preserve"> </w:t>
            </w:r>
            <w:r w:rsidRPr="0058592C">
              <w:rPr>
                <w:rFonts w:asciiTheme="minorHAnsi" w:hAnsiTheme="minorHAnsi" w:cstheme="minorHAnsi"/>
                <w:sz w:val="22"/>
                <w:szCs w:val="22"/>
              </w:rPr>
              <w:t>LORIC Emilie</w:t>
            </w:r>
            <w:r>
              <w:rPr>
                <w:rFonts w:asciiTheme="minorHAnsi" w:hAnsiTheme="minorHAnsi" w:cstheme="minorHAnsi"/>
                <w:sz w:val="22"/>
                <w:szCs w:val="22"/>
              </w:rPr>
              <w:t>,</w:t>
            </w:r>
            <w:r>
              <w:rPr>
                <w:rFonts w:asciiTheme="minorHAnsi" w:hAnsiTheme="minorHAnsi" w:cstheme="minorHAnsi"/>
              </w:rPr>
              <w:t xml:space="preserve"> </w:t>
            </w:r>
            <w:r w:rsidRPr="0058592C">
              <w:rPr>
                <w:rFonts w:asciiTheme="minorHAnsi" w:hAnsiTheme="minorHAnsi" w:cstheme="minorHAnsi"/>
                <w:sz w:val="22"/>
                <w:szCs w:val="22"/>
              </w:rPr>
              <w:t>TALMONT David</w:t>
            </w:r>
            <w:r>
              <w:rPr>
                <w:rFonts w:asciiTheme="minorHAnsi" w:hAnsiTheme="minorHAnsi" w:cstheme="minorHAnsi"/>
                <w:sz w:val="22"/>
                <w:szCs w:val="22"/>
              </w:rPr>
              <w:t>,</w:t>
            </w:r>
            <w:r w:rsidRPr="0058592C">
              <w:rPr>
                <w:rFonts w:asciiTheme="minorHAnsi" w:hAnsiTheme="minorHAnsi" w:cstheme="minorHAnsi"/>
              </w:rPr>
              <w:t xml:space="preserve"> LE TOHIC Morgane</w:t>
            </w:r>
          </w:p>
          <w:p w14:paraId="17D1BF7F" w14:textId="77777777" w:rsidR="00B737F4" w:rsidRPr="001D08DE" w:rsidRDefault="00B737F4" w:rsidP="00D43E64">
            <w:pPr>
              <w:jc w:val="both"/>
              <w:rPr>
                <w:rFonts w:asciiTheme="minorHAnsi" w:hAnsiTheme="minorHAnsi" w:cstheme="minorHAnsi"/>
                <w:color w:val="000000"/>
                <w:sz w:val="22"/>
                <w:szCs w:val="22"/>
                <w:highlight w:val="yellow"/>
              </w:rPr>
            </w:pPr>
          </w:p>
        </w:tc>
      </w:tr>
      <w:tr w:rsidR="00B737F4" w:rsidRPr="001D08DE" w14:paraId="25459E20" w14:textId="77777777" w:rsidTr="00D43E64">
        <w:tc>
          <w:tcPr>
            <w:tcW w:w="4106" w:type="dxa"/>
          </w:tcPr>
          <w:p w14:paraId="3AA378C2" w14:textId="77777777" w:rsidR="00B737F4" w:rsidRDefault="00B737F4" w:rsidP="00D43E64">
            <w:pPr>
              <w:autoSpaceDE w:val="0"/>
              <w:autoSpaceDN w:val="0"/>
              <w:adjustRightInd w:val="0"/>
              <w:spacing w:before="120"/>
              <w:jc w:val="both"/>
              <w:rPr>
                <w:rFonts w:asciiTheme="minorHAnsi" w:hAnsiTheme="minorHAnsi" w:cstheme="minorHAnsi"/>
                <w:b/>
                <w:sz w:val="22"/>
                <w:szCs w:val="22"/>
              </w:rPr>
            </w:pPr>
          </w:p>
          <w:p w14:paraId="2C5C861E" w14:textId="77777777" w:rsidR="00B737F4" w:rsidRPr="001D08DE" w:rsidRDefault="00B737F4" w:rsidP="00D43E64">
            <w:pPr>
              <w:autoSpaceDE w:val="0"/>
              <w:autoSpaceDN w:val="0"/>
              <w:adjustRightInd w:val="0"/>
              <w:spacing w:before="120"/>
              <w:jc w:val="both"/>
              <w:rPr>
                <w:rFonts w:asciiTheme="minorHAnsi" w:hAnsiTheme="minorHAnsi" w:cstheme="minorHAnsi"/>
                <w:sz w:val="22"/>
                <w:szCs w:val="22"/>
              </w:rPr>
            </w:pPr>
            <w:r w:rsidRPr="001D08DE">
              <w:rPr>
                <w:rFonts w:asciiTheme="minorHAnsi" w:hAnsiTheme="minorHAnsi" w:cstheme="minorHAnsi"/>
                <w:b/>
                <w:sz w:val="22"/>
                <w:szCs w:val="22"/>
              </w:rPr>
              <w:t>Absent.es excusé.es ayant donné pouvoir :</w:t>
            </w:r>
          </w:p>
        </w:tc>
        <w:tc>
          <w:tcPr>
            <w:tcW w:w="4954" w:type="dxa"/>
          </w:tcPr>
          <w:p w14:paraId="7491E5FE" w14:textId="77777777" w:rsidR="00B737F4" w:rsidRDefault="00B737F4" w:rsidP="00D43E64">
            <w:pPr>
              <w:autoSpaceDE w:val="0"/>
              <w:autoSpaceDN w:val="0"/>
              <w:adjustRightInd w:val="0"/>
              <w:jc w:val="both"/>
              <w:rPr>
                <w:rFonts w:asciiTheme="minorHAnsi" w:hAnsiTheme="minorHAnsi" w:cstheme="minorHAnsi"/>
                <w:sz w:val="22"/>
                <w:szCs w:val="22"/>
              </w:rPr>
            </w:pPr>
          </w:p>
          <w:p w14:paraId="1C312ADA" w14:textId="77777777" w:rsidR="00B737F4" w:rsidRPr="002B23F9" w:rsidRDefault="00B737F4" w:rsidP="00D43E64">
            <w:pPr>
              <w:autoSpaceDE w:val="0"/>
              <w:autoSpaceDN w:val="0"/>
              <w:adjustRightInd w:val="0"/>
              <w:jc w:val="both"/>
              <w:rPr>
                <w:rFonts w:asciiTheme="minorHAnsi" w:hAnsiTheme="minorHAnsi" w:cstheme="minorHAnsi"/>
                <w:sz w:val="22"/>
                <w:szCs w:val="22"/>
              </w:rPr>
            </w:pPr>
            <w:r w:rsidRPr="002B23F9">
              <w:rPr>
                <w:rFonts w:asciiTheme="minorHAnsi" w:hAnsiTheme="minorHAnsi" w:cstheme="minorHAnsi"/>
                <w:sz w:val="22"/>
                <w:szCs w:val="22"/>
              </w:rPr>
              <w:t>CAMPS Tristan (pouvoir à LE GAILLARD Didier), LE TOQUIN Stéphanie (pouvoir à LORIC Emilie), LE HOUEZEC Romy (pouvoir à PICAUD Nathalie), PUISSANT Séverine (pouvoir à PICAUT Marie-Pierre), DENIS David (pouvoir à ROSELIER Pascal)</w:t>
            </w:r>
          </w:p>
        </w:tc>
      </w:tr>
      <w:tr w:rsidR="00B737F4" w:rsidRPr="001D08DE" w14:paraId="03B11825" w14:textId="77777777" w:rsidTr="00D43E64">
        <w:tc>
          <w:tcPr>
            <w:tcW w:w="4106" w:type="dxa"/>
          </w:tcPr>
          <w:p w14:paraId="7ACFFC8D" w14:textId="77777777" w:rsidR="00B737F4" w:rsidRPr="001D08DE" w:rsidRDefault="00B737F4" w:rsidP="00D43E64">
            <w:pPr>
              <w:autoSpaceDE w:val="0"/>
              <w:autoSpaceDN w:val="0"/>
              <w:adjustRightInd w:val="0"/>
              <w:spacing w:before="120"/>
              <w:jc w:val="both"/>
              <w:rPr>
                <w:rFonts w:asciiTheme="minorHAnsi" w:hAnsiTheme="minorHAnsi" w:cstheme="minorHAnsi"/>
                <w:b/>
                <w:sz w:val="22"/>
                <w:szCs w:val="22"/>
              </w:rPr>
            </w:pPr>
          </w:p>
        </w:tc>
        <w:tc>
          <w:tcPr>
            <w:tcW w:w="4954" w:type="dxa"/>
          </w:tcPr>
          <w:p w14:paraId="18189FA4" w14:textId="77777777" w:rsidR="00B737F4" w:rsidRPr="001D08DE" w:rsidRDefault="00B737F4" w:rsidP="00D43E64">
            <w:pPr>
              <w:autoSpaceDE w:val="0"/>
              <w:autoSpaceDN w:val="0"/>
              <w:adjustRightInd w:val="0"/>
              <w:jc w:val="both"/>
              <w:rPr>
                <w:rFonts w:asciiTheme="minorHAnsi" w:hAnsiTheme="minorHAnsi" w:cstheme="minorHAnsi"/>
                <w:sz w:val="22"/>
                <w:szCs w:val="22"/>
              </w:rPr>
            </w:pPr>
          </w:p>
        </w:tc>
      </w:tr>
    </w:tbl>
    <w:p w14:paraId="3BF7F472" w14:textId="6090E402" w:rsidR="00B737F4" w:rsidRPr="001D08DE" w:rsidRDefault="00B737F4" w:rsidP="00B737F4">
      <w:pPr>
        <w:pStyle w:val="WW-Standard"/>
        <w:spacing w:after="0" w:line="240" w:lineRule="auto"/>
        <w:jc w:val="both"/>
        <w:rPr>
          <w:rFonts w:asciiTheme="minorHAnsi" w:hAnsiTheme="minorHAnsi" w:cstheme="minorHAnsi"/>
        </w:rPr>
      </w:pPr>
      <w:r w:rsidRPr="001D08DE">
        <w:rPr>
          <w:rFonts w:asciiTheme="minorHAnsi" w:hAnsiTheme="minorHAnsi" w:cstheme="minorHAnsi"/>
          <w:b/>
        </w:rPr>
        <w:t>Absent.es excusé.es</w:t>
      </w:r>
      <w:r w:rsidRPr="001D08DE">
        <w:rPr>
          <w:rFonts w:asciiTheme="minorHAnsi" w:hAnsiTheme="minorHAnsi" w:cstheme="minorHAnsi"/>
          <w:b/>
          <w:i/>
        </w:rPr>
        <w:t xml:space="preserve"> </w:t>
      </w:r>
      <w:r w:rsidRPr="001D08DE">
        <w:rPr>
          <w:rFonts w:asciiTheme="minorHAnsi" w:hAnsiTheme="minorHAnsi" w:cstheme="minorHAnsi"/>
          <w:b/>
        </w:rPr>
        <w:t>:</w:t>
      </w:r>
      <w:r>
        <w:rPr>
          <w:rFonts w:asciiTheme="minorHAnsi" w:hAnsiTheme="minorHAnsi" w:cstheme="minorHAnsi"/>
          <w:b/>
        </w:rPr>
        <w:t xml:space="preserve"> </w:t>
      </w:r>
      <w:r w:rsidRPr="0058592C">
        <w:rPr>
          <w:rFonts w:asciiTheme="minorHAnsi" w:hAnsiTheme="minorHAnsi" w:cstheme="minorHAnsi"/>
        </w:rPr>
        <w:t>CANTE Ghislain</w:t>
      </w:r>
    </w:p>
    <w:p w14:paraId="32698B50" w14:textId="6FD056C8" w:rsidR="00B737F4" w:rsidRPr="001D08DE" w:rsidRDefault="00B737F4" w:rsidP="00B737F4">
      <w:pPr>
        <w:pStyle w:val="WW-Standard"/>
        <w:spacing w:after="0" w:line="240" w:lineRule="auto"/>
        <w:jc w:val="both"/>
        <w:rPr>
          <w:rFonts w:asciiTheme="minorHAnsi" w:hAnsiTheme="minorHAnsi" w:cstheme="minorHAnsi"/>
        </w:rPr>
      </w:pPr>
      <w:r w:rsidRPr="001D08DE">
        <w:rPr>
          <w:rFonts w:asciiTheme="minorHAnsi" w:hAnsiTheme="minorHAnsi" w:cstheme="minorHAnsi"/>
          <w:b/>
        </w:rPr>
        <w:t>Absent.es</w:t>
      </w:r>
      <w:r w:rsidRPr="001D08DE">
        <w:rPr>
          <w:rFonts w:asciiTheme="minorHAnsi" w:hAnsiTheme="minorHAnsi" w:cstheme="minorHAnsi"/>
          <w:b/>
          <w:i/>
        </w:rPr>
        <w:t xml:space="preserve"> </w:t>
      </w:r>
      <w:r w:rsidRPr="001D08DE">
        <w:rPr>
          <w:rFonts w:asciiTheme="minorHAnsi" w:hAnsiTheme="minorHAnsi" w:cstheme="minorHAnsi"/>
          <w:b/>
        </w:rPr>
        <w:t>:</w:t>
      </w:r>
      <w:r>
        <w:rPr>
          <w:rFonts w:asciiTheme="minorHAnsi" w:hAnsiTheme="minorHAnsi" w:cstheme="minorHAnsi"/>
        </w:rPr>
        <w:t xml:space="preserve"> </w:t>
      </w:r>
      <w:r w:rsidRPr="006D6AC9">
        <w:rPr>
          <w:rFonts w:asciiTheme="minorHAnsi" w:hAnsiTheme="minorHAnsi" w:cstheme="minorHAnsi"/>
        </w:rPr>
        <w:t>LE PALLUD Sonia</w:t>
      </w:r>
      <w:r>
        <w:rPr>
          <w:rFonts w:asciiTheme="minorHAnsi" w:hAnsiTheme="minorHAnsi" w:cstheme="minorHAnsi"/>
        </w:rPr>
        <w:t>,</w:t>
      </w:r>
      <w:r w:rsidRPr="00EB7158">
        <w:rPr>
          <w:rFonts w:asciiTheme="minorHAnsi" w:hAnsiTheme="minorHAnsi" w:cstheme="minorHAnsi"/>
        </w:rPr>
        <w:t xml:space="preserve"> </w:t>
      </w:r>
      <w:r w:rsidRPr="006D6AC9">
        <w:rPr>
          <w:rFonts w:asciiTheme="minorHAnsi" w:hAnsiTheme="minorHAnsi" w:cstheme="minorHAnsi"/>
        </w:rPr>
        <w:t>LE FICHER Yoann</w:t>
      </w:r>
      <w:r>
        <w:rPr>
          <w:rFonts w:asciiTheme="minorHAnsi" w:hAnsiTheme="minorHAnsi" w:cstheme="minorHAnsi"/>
        </w:rPr>
        <w:t>,</w:t>
      </w:r>
      <w:r w:rsidRPr="00EB7158">
        <w:rPr>
          <w:rFonts w:asciiTheme="minorHAnsi" w:hAnsiTheme="minorHAnsi" w:cstheme="minorHAnsi"/>
        </w:rPr>
        <w:t xml:space="preserve"> </w:t>
      </w:r>
      <w:r w:rsidRPr="001242E7">
        <w:rPr>
          <w:rFonts w:asciiTheme="minorHAnsi" w:hAnsiTheme="minorHAnsi" w:cstheme="minorHAnsi"/>
        </w:rPr>
        <w:t>MOISDON Gabin</w:t>
      </w:r>
    </w:p>
    <w:p w14:paraId="161243FF" w14:textId="77777777" w:rsidR="00B737F4" w:rsidRPr="001D08DE" w:rsidRDefault="00B737F4" w:rsidP="00B737F4">
      <w:pPr>
        <w:pStyle w:val="WW-Standard"/>
        <w:spacing w:after="0" w:line="240" w:lineRule="auto"/>
        <w:jc w:val="both"/>
        <w:rPr>
          <w:rFonts w:asciiTheme="minorHAnsi" w:hAnsiTheme="minorHAnsi" w:cstheme="minorHAnsi"/>
          <w:highlight w:val="yellow"/>
        </w:rPr>
      </w:pPr>
    </w:p>
    <w:p w14:paraId="55C74F7F" w14:textId="77777777" w:rsidR="00B737F4" w:rsidRPr="001D08DE" w:rsidRDefault="00B737F4" w:rsidP="00B737F4">
      <w:pPr>
        <w:jc w:val="both"/>
        <w:rPr>
          <w:rFonts w:asciiTheme="minorHAnsi" w:hAnsiTheme="minorHAnsi" w:cstheme="minorHAnsi"/>
          <w:sz w:val="22"/>
          <w:szCs w:val="22"/>
        </w:rPr>
      </w:pPr>
      <w:r w:rsidRPr="001242E7">
        <w:rPr>
          <w:rFonts w:asciiTheme="minorHAnsi" w:hAnsiTheme="minorHAnsi" w:cstheme="minorHAnsi"/>
          <w:sz w:val="22"/>
          <w:szCs w:val="22"/>
        </w:rPr>
        <w:t xml:space="preserve">Le Conseil municipal a désigné </w:t>
      </w:r>
      <w:r>
        <w:rPr>
          <w:rFonts w:asciiTheme="minorHAnsi" w:hAnsiTheme="minorHAnsi" w:cstheme="minorHAnsi"/>
          <w:sz w:val="22"/>
          <w:szCs w:val="22"/>
        </w:rPr>
        <w:t xml:space="preserve">Madame LORIC Emilie </w:t>
      </w:r>
      <w:r w:rsidRPr="001242E7">
        <w:rPr>
          <w:rFonts w:asciiTheme="minorHAnsi" w:hAnsiTheme="minorHAnsi" w:cstheme="minorHAnsi"/>
          <w:sz w:val="22"/>
          <w:szCs w:val="22"/>
        </w:rPr>
        <w:t>en qualité de secrétaire de séance.</w:t>
      </w:r>
    </w:p>
    <w:p w14:paraId="5A41AE60" w14:textId="77777777" w:rsidR="00B737F4" w:rsidRPr="001D08DE" w:rsidRDefault="00B737F4" w:rsidP="00B737F4">
      <w:pPr>
        <w:jc w:val="both"/>
        <w:rPr>
          <w:rFonts w:asciiTheme="minorHAnsi" w:hAnsiTheme="minorHAnsi" w:cstheme="minorHAnsi"/>
          <w:sz w:val="22"/>
          <w:szCs w:val="22"/>
        </w:rPr>
      </w:pPr>
    </w:p>
    <w:p w14:paraId="24CB80A7" w14:textId="77777777" w:rsidR="00B737F4" w:rsidRPr="001D08DE" w:rsidRDefault="00B737F4" w:rsidP="00B737F4">
      <w:pPr>
        <w:jc w:val="both"/>
        <w:rPr>
          <w:rFonts w:asciiTheme="minorHAnsi" w:hAnsiTheme="minorHAnsi" w:cstheme="minorHAnsi"/>
          <w:b/>
          <w:sz w:val="22"/>
          <w:szCs w:val="22"/>
        </w:rPr>
      </w:pPr>
      <w:r w:rsidRPr="001D08DE">
        <w:rPr>
          <w:rFonts w:asciiTheme="minorHAnsi" w:hAnsiTheme="minorHAnsi" w:cstheme="minorHAnsi"/>
          <w:b/>
          <w:sz w:val="22"/>
          <w:szCs w:val="22"/>
        </w:rPr>
        <w:t xml:space="preserve">Date de convocation du Conseil municipal : </w:t>
      </w:r>
      <w:r>
        <w:rPr>
          <w:rFonts w:asciiTheme="minorHAnsi" w:hAnsiTheme="minorHAnsi" w:cstheme="minorHAnsi"/>
          <w:sz w:val="22"/>
          <w:szCs w:val="22"/>
        </w:rPr>
        <w:t>08</w:t>
      </w:r>
      <w:r w:rsidRPr="001D08DE">
        <w:rPr>
          <w:rFonts w:asciiTheme="minorHAnsi" w:hAnsiTheme="minorHAnsi" w:cstheme="minorHAnsi"/>
          <w:sz w:val="22"/>
          <w:szCs w:val="22"/>
        </w:rPr>
        <w:t xml:space="preserve"> </w:t>
      </w:r>
      <w:r>
        <w:rPr>
          <w:rFonts w:asciiTheme="minorHAnsi" w:hAnsiTheme="minorHAnsi" w:cstheme="minorHAnsi"/>
          <w:sz w:val="22"/>
          <w:szCs w:val="22"/>
        </w:rPr>
        <w:t>novembre</w:t>
      </w:r>
      <w:r w:rsidRPr="001D08DE">
        <w:rPr>
          <w:rFonts w:asciiTheme="minorHAnsi" w:hAnsiTheme="minorHAnsi" w:cstheme="minorHAnsi"/>
          <w:sz w:val="22"/>
          <w:szCs w:val="22"/>
        </w:rPr>
        <w:t xml:space="preserve"> 2024</w:t>
      </w:r>
    </w:p>
    <w:p w14:paraId="2E135019" w14:textId="77777777" w:rsidR="00B737F4" w:rsidRPr="001D08DE" w:rsidRDefault="00B737F4" w:rsidP="00B737F4">
      <w:pPr>
        <w:jc w:val="both"/>
        <w:rPr>
          <w:rFonts w:asciiTheme="minorHAnsi" w:hAnsiTheme="minorHAnsi" w:cstheme="minorHAnsi"/>
          <w:sz w:val="22"/>
          <w:szCs w:val="22"/>
        </w:rPr>
      </w:pPr>
    </w:p>
    <w:p w14:paraId="3CD5CB61" w14:textId="35F4A939" w:rsidR="000E120F" w:rsidRPr="001D08DE" w:rsidRDefault="00B737F4" w:rsidP="00B737F4">
      <w:pPr>
        <w:jc w:val="both"/>
        <w:rPr>
          <w:rFonts w:asciiTheme="minorHAnsi" w:hAnsiTheme="minorHAnsi" w:cstheme="minorHAnsi"/>
          <w:b/>
          <w:sz w:val="22"/>
          <w:szCs w:val="22"/>
        </w:rPr>
      </w:pPr>
      <w:r w:rsidRPr="001D08DE">
        <w:rPr>
          <w:rFonts w:asciiTheme="minorHAnsi" w:hAnsiTheme="minorHAnsi" w:cstheme="minorHAnsi"/>
          <w:b/>
          <w:sz w:val="22"/>
          <w:szCs w:val="22"/>
        </w:rPr>
        <w:t xml:space="preserve">Nombre de conseillers en exercice : </w:t>
      </w:r>
      <w:r w:rsidRPr="001D08DE">
        <w:rPr>
          <w:rFonts w:asciiTheme="minorHAnsi" w:hAnsiTheme="minorHAnsi" w:cstheme="minorHAnsi"/>
          <w:sz w:val="22"/>
          <w:szCs w:val="22"/>
        </w:rPr>
        <w:t>2</w:t>
      </w:r>
      <w:r>
        <w:rPr>
          <w:rFonts w:asciiTheme="minorHAnsi" w:hAnsiTheme="minorHAnsi" w:cstheme="minorHAnsi"/>
          <w:sz w:val="22"/>
          <w:szCs w:val="22"/>
        </w:rPr>
        <w:t>6</w:t>
      </w:r>
      <w:r w:rsidRPr="001D08DE">
        <w:rPr>
          <w:rFonts w:asciiTheme="minorHAnsi" w:hAnsiTheme="minorHAnsi" w:cstheme="minorHAnsi"/>
          <w:sz w:val="22"/>
          <w:szCs w:val="22"/>
        </w:rPr>
        <w:t xml:space="preserve"> </w:t>
      </w:r>
      <w:r w:rsidRPr="001D08DE">
        <w:rPr>
          <w:rFonts w:asciiTheme="minorHAnsi" w:hAnsiTheme="minorHAnsi" w:cstheme="minorHAnsi"/>
          <w:b/>
          <w:sz w:val="22"/>
          <w:szCs w:val="22"/>
        </w:rPr>
        <w:tab/>
        <w:t xml:space="preserve">Présents : </w:t>
      </w:r>
      <w:r w:rsidRPr="00EB7158">
        <w:rPr>
          <w:rFonts w:asciiTheme="minorHAnsi" w:hAnsiTheme="minorHAnsi" w:cstheme="minorHAnsi"/>
          <w:sz w:val="22"/>
          <w:szCs w:val="22"/>
        </w:rPr>
        <w:t>1</w:t>
      </w:r>
      <w:r>
        <w:rPr>
          <w:rFonts w:asciiTheme="minorHAnsi" w:hAnsiTheme="minorHAnsi" w:cstheme="minorHAnsi"/>
          <w:sz w:val="22"/>
          <w:szCs w:val="22"/>
        </w:rPr>
        <w:t>7</w:t>
      </w:r>
      <w:r w:rsidRPr="001D08DE">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D08DE">
        <w:rPr>
          <w:rFonts w:asciiTheme="minorHAnsi" w:hAnsiTheme="minorHAnsi" w:cstheme="minorHAnsi"/>
          <w:b/>
          <w:sz w:val="22"/>
          <w:szCs w:val="22"/>
        </w:rPr>
        <w:t xml:space="preserve">Votants : </w:t>
      </w:r>
      <w:r w:rsidRPr="00EB7158">
        <w:rPr>
          <w:rFonts w:asciiTheme="minorHAnsi" w:hAnsiTheme="minorHAnsi" w:cstheme="minorHAnsi"/>
          <w:sz w:val="22"/>
          <w:szCs w:val="22"/>
        </w:rPr>
        <w:t>2</w:t>
      </w:r>
      <w:r>
        <w:rPr>
          <w:rFonts w:asciiTheme="minorHAnsi" w:hAnsiTheme="minorHAnsi" w:cstheme="minorHAnsi"/>
          <w:sz w:val="22"/>
          <w:szCs w:val="22"/>
        </w:rPr>
        <w:t>2</w:t>
      </w:r>
    </w:p>
    <w:bookmarkEnd w:id="2"/>
    <w:p w14:paraId="58DF9FFA" w14:textId="77777777" w:rsidR="00D75113" w:rsidRPr="001D08DE" w:rsidRDefault="00D75113" w:rsidP="001D08DE">
      <w:pPr>
        <w:jc w:val="both"/>
        <w:rPr>
          <w:rFonts w:asciiTheme="minorHAnsi" w:hAnsiTheme="minorHAnsi" w:cstheme="minorHAnsi"/>
          <w:sz w:val="22"/>
          <w:szCs w:val="22"/>
        </w:rPr>
      </w:pPr>
    </w:p>
    <w:p w14:paraId="7F0C45AC" w14:textId="6105B386" w:rsidR="00A831CD" w:rsidRPr="001D08DE" w:rsidRDefault="00A831CD" w:rsidP="001D08DE">
      <w:pPr>
        <w:pBdr>
          <w:top w:val="single" w:sz="4" w:space="1" w:color="auto"/>
        </w:pBdr>
        <w:jc w:val="both"/>
        <w:rPr>
          <w:rFonts w:asciiTheme="minorHAnsi" w:eastAsiaTheme="minorHAnsi" w:hAnsiTheme="minorHAnsi" w:cstheme="minorHAnsi"/>
          <w:sz w:val="22"/>
          <w:szCs w:val="22"/>
          <w:lang w:eastAsia="en-US"/>
        </w:rPr>
      </w:pPr>
      <w:bookmarkStart w:id="3" w:name="_Hlk63841854"/>
      <w:bookmarkStart w:id="4" w:name="_Hlk150765251"/>
      <w:bookmarkStart w:id="5" w:name="_Hlk145436251"/>
    </w:p>
    <w:p w14:paraId="3BFF4F33" w14:textId="6B997B80" w:rsidR="007233D7" w:rsidRPr="0017555B" w:rsidRDefault="00B737F4" w:rsidP="007233D7">
      <w:pPr>
        <w:jc w:val="both"/>
        <w:rPr>
          <w:rFonts w:asciiTheme="minorHAnsi" w:hAnsiTheme="minorHAnsi" w:cstheme="minorHAnsi"/>
          <w:sz w:val="22"/>
          <w:szCs w:val="22"/>
        </w:rPr>
      </w:pPr>
      <w:r w:rsidRPr="0017555B">
        <w:rPr>
          <w:rFonts w:asciiTheme="minorHAnsi" w:hAnsiTheme="minorHAnsi" w:cstheme="minorHAnsi"/>
          <w:sz w:val="22"/>
          <w:szCs w:val="22"/>
        </w:rPr>
        <w:t xml:space="preserve">En ce début de Conseil municipal, Monsieur le Maire accueille Monsieur Sébastien HAUTIN, Inspecteur des finances publiques et Conseiller aux décideurs locaux, </w:t>
      </w:r>
      <w:r w:rsidR="0017555B">
        <w:rPr>
          <w:rFonts w:asciiTheme="minorHAnsi" w:hAnsiTheme="minorHAnsi" w:cstheme="minorHAnsi"/>
          <w:sz w:val="22"/>
          <w:szCs w:val="22"/>
        </w:rPr>
        <w:t>pour</w:t>
      </w:r>
      <w:r w:rsidRPr="0017555B">
        <w:rPr>
          <w:rFonts w:asciiTheme="minorHAnsi" w:hAnsiTheme="minorHAnsi" w:cstheme="minorHAnsi"/>
          <w:sz w:val="22"/>
          <w:szCs w:val="22"/>
        </w:rPr>
        <w:t xml:space="preserve"> présenter</w:t>
      </w:r>
      <w:r w:rsidR="0017555B">
        <w:rPr>
          <w:rFonts w:asciiTheme="minorHAnsi" w:hAnsiTheme="minorHAnsi" w:cstheme="minorHAnsi"/>
          <w:sz w:val="22"/>
          <w:szCs w:val="22"/>
        </w:rPr>
        <w:t xml:space="preserve"> la</w:t>
      </w:r>
      <w:r w:rsidRPr="0017555B">
        <w:rPr>
          <w:rFonts w:asciiTheme="minorHAnsi" w:hAnsiTheme="minorHAnsi" w:cstheme="minorHAnsi"/>
          <w:sz w:val="22"/>
          <w:szCs w:val="22"/>
        </w:rPr>
        <w:t xml:space="preserve"> </w:t>
      </w:r>
      <w:r w:rsidR="0017555B" w:rsidRPr="0017555B">
        <w:rPr>
          <w:rFonts w:asciiTheme="minorHAnsi" w:hAnsiTheme="minorHAnsi" w:cstheme="minorHAnsi"/>
          <w:i/>
          <w:sz w:val="22"/>
          <w:szCs w:val="22"/>
        </w:rPr>
        <w:t>« </w:t>
      </w:r>
      <w:r w:rsidRPr="0017555B">
        <w:rPr>
          <w:rFonts w:asciiTheme="minorHAnsi" w:hAnsiTheme="minorHAnsi" w:cstheme="minorHAnsi"/>
          <w:i/>
          <w:sz w:val="22"/>
          <w:szCs w:val="22"/>
        </w:rPr>
        <w:t>synthèse de la qualité des comptes locaux de la commune de Moréac</w:t>
      </w:r>
      <w:r w:rsidR="0017555B">
        <w:rPr>
          <w:rFonts w:asciiTheme="minorHAnsi" w:hAnsiTheme="minorHAnsi" w:cstheme="minorHAnsi"/>
          <w:sz w:val="22"/>
          <w:szCs w:val="22"/>
        </w:rPr>
        <w:t> »</w:t>
      </w:r>
      <w:r w:rsidRPr="0017555B">
        <w:rPr>
          <w:rFonts w:asciiTheme="minorHAnsi" w:hAnsiTheme="minorHAnsi" w:cstheme="minorHAnsi"/>
          <w:sz w:val="22"/>
          <w:szCs w:val="22"/>
        </w:rPr>
        <w:t xml:space="preserve"> pour l’</w:t>
      </w:r>
      <w:r w:rsidR="0017555B" w:rsidRPr="0017555B">
        <w:rPr>
          <w:rFonts w:asciiTheme="minorHAnsi" w:hAnsiTheme="minorHAnsi" w:cstheme="minorHAnsi"/>
          <w:sz w:val="22"/>
          <w:szCs w:val="22"/>
        </w:rPr>
        <w:t>exercice</w:t>
      </w:r>
      <w:r w:rsidRPr="0017555B">
        <w:rPr>
          <w:rFonts w:asciiTheme="minorHAnsi" w:hAnsiTheme="minorHAnsi" w:cstheme="minorHAnsi"/>
          <w:sz w:val="22"/>
          <w:szCs w:val="22"/>
        </w:rPr>
        <w:t xml:space="preserve"> comptable 2023. En conclusion, la synthèse établit que la qualité des comptes de la commune de Moréac est satisfaisante ; </w:t>
      </w:r>
      <w:proofErr w:type="gramStart"/>
      <w:r w:rsidRPr="0017555B">
        <w:rPr>
          <w:rFonts w:asciiTheme="minorHAnsi" w:hAnsiTheme="minorHAnsi" w:cstheme="minorHAnsi"/>
          <w:sz w:val="22"/>
          <w:szCs w:val="22"/>
        </w:rPr>
        <w:t>seules la fiabilisation</w:t>
      </w:r>
      <w:proofErr w:type="gramEnd"/>
      <w:r w:rsidRPr="0017555B">
        <w:rPr>
          <w:rFonts w:asciiTheme="minorHAnsi" w:hAnsiTheme="minorHAnsi" w:cstheme="minorHAnsi"/>
          <w:sz w:val="22"/>
          <w:szCs w:val="22"/>
        </w:rPr>
        <w:t xml:space="preserve"> de l’actif et de l’inventaire, et la comptabilisation d’une provision pour dépréciation des créances seront des actions correctives à mener en priorité en 2025.</w:t>
      </w:r>
    </w:p>
    <w:p w14:paraId="6DE59F09" w14:textId="40A5971B" w:rsidR="003C31E9" w:rsidRDefault="00B737F4" w:rsidP="007233D7">
      <w:pPr>
        <w:jc w:val="both"/>
        <w:rPr>
          <w:rFonts w:asciiTheme="minorHAnsi" w:hAnsiTheme="minorHAnsi" w:cstheme="minorHAnsi"/>
          <w:sz w:val="22"/>
          <w:szCs w:val="22"/>
        </w:rPr>
      </w:pPr>
      <w:r w:rsidRPr="0017555B">
        <w:rPr>
          <w:rFonts w:asciiTheme="minorHAnsi" w:hAnsiTheme="minorHAnsi" w:cstheme="minorHAnsi"/>
          <w:sz w:val="22"/>
          <w:szCs w:val="22"/>
        </w:rPr>
        <w:t xml:space="preserve">Monsieur le Maire remercie Monsieur HAUTIN pour cette présentation claire et demande s’il y a des questions. Sans question des membres du Conseil, Monsieur le Maire </w:t>
      </w:r>
      <w:r w:rsidR="00FD211E" w:rsidRPr="0017555B">
        <w:rPr>
          <w:rFonts w:asciiTheme="minorHAnsi" w:hAnsiTheme="minorHAnsi" w:cstheme="minorHAnsi"/>
          <w:sz w:val="22"/>
          <w:szCs w:val="22"/>
        </w:rPr>
        <w:t>remercie Madame Marie-Christine TALMONT et Madame Caroline TALMONT, responsa</w:t>
      </w:r>
      <w:r w:rsidR="00C04439" w:rsidRPr="0017555B">
        <w:rPr>
          <w:rFonts w:asciiTheme="minorHAnsi" w:hAnsiTheme="minorHAnsi" w:cstheme="minorHAnsi"/>
          <w:sz w:val="22"/>
          <w:szCs w:val="22"/>
        </w:rPr>
        <w:t xml:space="preserve">ble RH et finances pour leur travail, et souhaite que cette collaboration </w:t>
      </w:r>
      <w:r w:rsidR="0017555B">
        <w:rPr>
          <w:rFonts w:asciiTheme="minorHAnsi" w:hAnsiTheme="minorHAnsi" w:cstheme="minorHAnsi"/>
          <w:sz w:val="22"/>
          <w:szCs w:val="22"/>
        </w:rPr>
        <w:t>persiste.</w:t>
      </w:r>
    </w:p>
    <w:p w14:paraId="2BA2CD3D" w14:textId="1FA85C41" w:rsidR="0017555B" w:rsidRDefault="0017555B" w:rsidP="007233D7">
      <w:pPr>
        <w:jc w:val="both"/>
        <w:rPr>
          <w:rFonts w:asciiTheme="minorHAnsi" w:hAnsiTheme="minorHAnsi" w:cstheme="minorHAnsi"/>
          <w:sz w:val="22"/>
          <w:szCs w:val="22"/>
        </w:rPr>
      </w:pPr>
    </w:p>
    <w:p w14:paraId="65B4EA94" w14:textId="6898246D" w:rsidR="00ED1594" w:rsidRDefault="0017555B" w:rsidP="0017555B">
      <w:pPr>
        <w:jc w:val="both"/>
        <w:rPr>
          <w:rFonts w:asciiTheme="minorHAnsi" w:hAnsiTheme="minorHAnsi" w:cstheme="minorHAnsi"/>
          <w:iCs/>
          <w:sz w:val="22"/>
          <w:szCs w:val="22"/>
        </w:rPr>
      </w:pPr>
      <w:r w:rsidRPr="00ED1594">
        <w:rPr>
          <w:rFonts w:asciiTheme="minorHAnsi" w:hAnsiTheme="minorHAnsi" w:cstheme="minorHAnsi"/>
          <w:sz w:val="22"/>
          <w:szCs w:val="22"/>
        </w:rPr>
        <w:lastRenderedPageBreak/>
        <w:t>Monsieur le Maire ouvre la séance du Conseil</w:t>
      </w:r>
      <w:r w:rsidR="00ED1594" w:rsidRPr="00ED1594">
        <w:rPr>
          <w:rFonts w:asciiTheme="minorHAnsi" w:hAnsiTheme="minorHAnsi" w:cstheme="minorHAnsi"/>
          <w:sz w:val="22"/>
          <w:szCs w:val="22"/>
        </w:rPr>
        <w:t xml:space="preserve"> et </w:t>
      </w:r>
      <w:r w:rsidRPr="00ED1594">
        <w:rPr>
          <w:rFonts w:asciiTheme="minorHAnsi" w:hAnsiTheme="minorHAnsi" w:cstheme="minorHAnsi"/>
          <w:sz w:val="22"/>
          <w:szCs w:val="22"/>
        </w:rPr>
        <w:t>propose au Conseil d’ajouter à l’ordre du jour une délibération concernant la signature d’</w:t>
      </w:r>
      <w:r w:rsidRPr="00ED1594">
        <w:rPr>
          <w:rFonts w:asciiTheme="minorHAnsi" w:hAnsiTheme="minorHAnsi" w:cstheme="minorHAnsi"/>
          <w:bCs/>
          <w:sz w:val="22"/>
          <w:szCs w:val="22"/>
        </w:rPr>
        <w:t>une convention avec le Centre de gestion du Morbihan pour pouvoir bénéficier d’une ou plusieurs prestations facultatives</w:t>
      </w:r>
      <w:r w:rsidRPr="00ED1594">
        <w:rPr>
          <w:rFonts w:asciiTheme="minorHAnsi" w:hAnsiTheme="minorHAnsi" w:cstheme="minorHAnsi"/>
          <w:sz w:val="22"/>
          <w:szCs w:val="22"/>
        </w:rPr>
        <w:t xml:space="preserve"> proposées par ce centre</w:t>
      </w:r>
      <w:r w:rsidRPr="00ED1594">
        <w:rPr>
          <w:rFonts w:asciiTheme="minorHAnsi" w:hAnsiTheme="minorHAnsi" w:cstheme="minorHAnsi"/>
          <w:iCs/>
          <w:sz w:val="22"/>
          <w:szCs w:val="22"/>
        </w:rPr>
        <w:t>. Pour l’année 2025, la commune est intéressée</w:t>
      </w:r>
      <w:r w:rsidR="00ED1594" w:rsidRPr="00ED1594">
        <w:rPr>
          <w:rFonts w:asciiTheme="minorHAnsi" w:hAnsiTheme="minorHAnsi" w:cstheme="minorHAnsi"/>
          <w:iCs/>
          <w:sz w:val="22"/>
          <w:szCs w:val="22"/>
        </w:rPr>
        <w:t xml:space="preserve">, en particulier, </w:t>
      </w:r>
      <w:r w:rsidRPr="00ED1594">
        <w:rPr>
          <w:rFonts w:asciiTheme="minorHAnsi" w:hAnsiTheme="minorHAnsi" w:cstheme="minorHAnsi"/>
          <w:iCs/>
          <w:sz w:val="22"/>
          <w:szCs w:val="22"/>
        </w:rPr>
        <w:t>par les prestation</w:t>
      </w:r>
      <w:r w:rsidR="00ED1594" w:rsidRPr="00ED1594">
        <w:rPr>
          <w:rFonts w:asciiTheme="minorHAnsi" w:hAnsiTheme="minorHAnsi" w:cstheme="minorHAnsi"/>
          <w:iCs/>
          <w:sz w:val="22"/>
          <w:szCs w:val="22"/>
        </w:rPr>
        <w:t>s</w:t>
      </w:r>
      <w:r w:rsidRPr="00ED1594">
        <w:rPr>
          <w:rFonts w:asciiTheme="minorHAnsi" w:hAnsiTheme="minorHAnsi" w:cstheme="minorHAnsi"/>
          <w:iCs/>
          <w:sz w:val="22"/>
          <w:szCs w:val="22"/>
        </w:rPr>
        <w:t xml:space="preserve"> du service intérim au regard des vacances de poste en cours et à venir au sein des services municipaux.</w:t>
      </w:r>
    </w:p>
    <w:p w14:paraId="2630E15B" w14:textId="2FBA62AF" w:rsidR="00ED1594" w:rsidRDefault="00ED1594" w:rsidP="0017555B">
      <w:pPr>
        <w:jc w:val="both"/>
        <w:rPr>
          <w:rFonts w:asciiTheme="minorHAnsi" w:hAnsiTheme="minorHAnsi" w:cstheme="minorHAnsi"/>
          <w:sz w:val="22"/>
          <w:szCs w:val="22"/>
        </w:rPr>
      </w:pPr>
      <w:r>
        <w:rPr>
          <w:rFonts w:asciiTheme="minorHAnsi" w:hAnsiTheme="minorHAnsi" w:cstheme="minorHAnsi"/>
          <w:sz w:val="22"/>
          <w:szCs w:val="22"/>
        </w:rPr>
        <w:t>Monsieur le Maire demande l’accord du Conseil. A l’unanimité, ce point est ajouté à l’ordre du jour.</w:t>
      </w:r>
    </w:p>
    <w:p w14:paraId="1C689B6F" w14:textId="741FAC37" w:rsidR="00ED1594" w:rsidRDefault="00ED1594" w:rsidP="0017555B">
      <w:pPr>
        <w:jc w:val="both"/>
        <w:rPr>
          <w:rFonts w:asciiTheme="minorHAnsi" w:hAnsiTheme="minorHAnsi" w:cstheme="minorHAnsi"/>
          <w:sz w:val="22"/>
          <w:szCs w:val="22"/>
        </w:rPr>
      </w:pPr>
    </w:p>
    <w:p w14:paraId="7E1EB156" w14:textId="77777777" w:rsidR="00ED1594" w:rsidRDefault="00ED1594" w:rsidP="0017555B">
      <w:pPr>
        <w:jc w:val="both"/>
        <w:rPr>
          <w:rFonts w:asciiTheme="minorHAnsi" w:hAnsiTheme="minorHAnsi" w:cstheme="minorHAnsi"/>
          <w:sz w:val="22"/>
          <w:szCs w:val="22"/>
        </w:rPr>
      </w:pPr>
    </w:p>
    <w:p w14:paraId="755D9258" w14:textId="1BFA520D" w:rsidR="00A831CD" w:rsidRPr="001D08DE" w:rsidRDefault="00A831CD" w:rsidP="002E03AD">
      <w:pPr>
        <w:numPr>
          <w:ilvl w:val="0"/>
          <w:numId w:val="1"/>
        </w:numPr>
        <w:suppressAutoHyphens/>
        <w:spacing w:after="120"/>
        <w:ind w:left="714" w:hanging="357"/>
        <w:jc w:val="both"/>
        <w:rPr>
          <w:rFonts w:asciiTheme="minorHAnsi" w:hAnsiTheme="minorHAnsi" w:cstheme="minorHAnsi"/>
          <w:sz w:val="22"/>
          <w:szCs w:val="22"/>
        </w:rPr>
      </w:pPr>
      <w:r w:rsidRPr="001D08DE">
        <w:rPr>
          <w:rFonts w:asciiTheme="minorHAnsi" w:hAnsiTheme="minorHAnsi" w:cstheme="minorHAnsi"/>
          <w:b/>
          <w:sz w:val="22"/>
          <w:szCs w:val="22"/>
        </w:rPr>
        <w:t xml:space="preserve">Approbation du procès-verbal du conseil municipal du </w:t>
      </w:r>
      <w:r w:rsidR="00ED1594">
        <w:rPr>
          <w:rFonts w:asciiTheme="minorHAnsi" w:hAnsiTheme="minorHAnsi" w:cstheme="minorHAnsi"/>
          <w:b/>
          <w:sz w:val="22"/>
          <w:szCs w:val="22"/>
        </w:rPr>
        <w:t>27</w:t>
      </w:r>
      <w:r w:rsidR="007568F6" w:rsidRPr="001D08DE">
        <w:rPr>
          <w:rFonts w:asciiTheme="minorHAnsi" w:hAnsiTheme="minorHAnsi" w:cstheme="minorHAnsi"/>
          <w:b/>
          <w:sz w:val="22"/>
          <w:szCs w:val="22"/>
        </w:rPr>
        <w:t xml:space="preserve"> </w:t>
      </w:r>
      <w:r w:rsidR="00ED1594">
        <w:rPr>
          <w:rFonts w:asciiTheme="minorHAnsi" w:hAnsiTheme="minorHAnsi" w:cstheme="minorHAnsi"/>
          <w:b/>
          <w:sz w:val="22"/>
          <w:szCs w:val="22"/>
        </w:rPr>
        <w:t>septembre</w:t>
      </w:r>
      <w:r w:rsidR="007568F6" w:rsidRPr="001D08DE">
        <w:rPr>
          <w:rFonts w:asciiTheme="minorHAnsi" w:hAnsiTheme="minorHAnsi" w:cstheme="minorHAnsi"/>
          <w:b/>
          <w:sz w:val="22"/>
          <w:szCs w:val="22"/>
        </w:rPr>
        <w:t xml:space="preserve"> </w:t>
      </w:r>
      <w:r w:rsidRPr="001D08DE">
        <w:rPr>
          <w:rFonts w:asciiTheme="minorHAnsi" w:hAnsiTheme="minorHAnsi" w:cstheme="minorHAnsi"/>
          <w:b/>
          <w:sz w:val="22"/>
          <w:szCs w:val="22"/>
        </w:rPr>
        <w:t>2024</w:t>
      </w:r>
    </w:p>
    <w:p w14:paraId="579DE259" w14:textId="0692BEB1" w:rsidR="005F287B" w:rsidRDefault="005F287B" w:rsidP="001D08DE">
      <w:pPr>
        <w:jc w:val="both"/>
        <w:rPr>
          <w:rFonts w:asciiTheme="minorHAnsi" w:hAnsiTheme="minorHAnsi" w:cstheme="minorHAnsi"/>
          <w:sz w:val="22"/>
          <w:szCs w:val="22"/>
        </w:rPr>
      </w:pPr>
      <w:r w:rsidRPr="001D08DE">
        <w:rPr>
          <w:rFonts w:asciiTheme="minorHAnsi" w:hAnsiTheme="minorHAnsi" w:cstheme="minorHAnsi"/>
          <w:sz w:val="22"/>
          <w:szCs w:val="22"/>
        </w:rPr>
        <w:t xml:space="preserve">Monsieur le Maire demande si les membres du Conseil ont des remarques à formuler sur le procès-verbal du Conseil municipal du </w:t>
      </w:r>
      <w:r w:rsidR="00ED1594">
        <w:rPr>
          <w:rFonts w:asciiTheme="minorHAnsi" w:hAnsiTheme="minorHAnsi" w:cstheme="minorHAnsi"/>
          <w:sz w:val="22"/>
          <w:szCs w:val="22"/>
        </w:rPr>
        <w:t>27</w:t>
      </w:r>
      <w:r w:rsidRPr="001D08DE">
        <w:rPr>
          <w:rFonts w:asciiTheme="minorHAnsi" w:hAnsiTheme="minorHAnsi" w:cstheme="minorHAnsi"/>
          <w:sz w:val="22"/>
          <w:szCs w:val="22"/>
        </w:rPr>
        <w:t xml:space="preserve"> </w:t>
      </w:r>
      <w:r w:rsidR="00ED1594">
        <w:rPr>
          <w:rFonts w:asciiTheme="minorHAnsi" w:hAnsiTheme="minorHAnsi" w:cstheme="minorHAnsi"/>
          <w:sz w:val="22"/>
          <w:szCs w:val="22"/>
        </w:rPr>
        <w:t>septembre</w:t>
      </w:r>
      <w:r w:rsidRPr="001D08DE">
        <w:rPr>
          <w:rFonts w:asciiTheme="minorHAnsi" w:hAnsiTheme="minorHAnsi" w:cstheme="minorHAnsi"/>
          <w:sz w:val="22"/>
          <w:szCs w:val="22"/>
        </w:rPr>
        <w:t xml:space="preserve"> 2024. </w:t>
      </w:r>
    </w:p>
    <w:p w14:paraId="46AA3F54" w14:textId="0C4C47BF" w:rsidR="00ED1594" w:rsidRDefault="00ED1594" w:rsidP="001D08DE">
      <w:pPr>
        <w:jc w:val="both"/>
        <w:rPr>
          <w:rFonts w:asciiTheme="minorHAnsi" w:hAnsiTheme="minorHAnsi" w:cstheme="minorHAnsi"/>
          <w:sz w:val="22"/>
          <w:szCs w:val="22"/>
        </w:rPr>
      </w:pPr>
    </w:p>
    <w:p w14:paraId="65690FC6" w14:textId="41DC38FA" w:rsidR="00ED1594" w:rsidRDefault="00ED1594" w:rsidP="001D08DE">
      <w:pPr>
        <w:jc w:val="both"/>
        <w:rPr>
          <w:rFonts w:asciiTheme="minorHAnsi" w:hAnsiTheme="minorHAnsi" w:cstheme="minorHAnsi"/>
          <w:sz w:val="22"/>
          <w:szCs w:val="22"/>
        </w:rPr>
      </w:pPr>
      <w:r>
        <w:rPr>
          <w:rFonts w:asciiTheme="minorHAnsi" w:hAnsiTheme="minorHAnsi" w:cstheme="minorHAnsi"/>
          <w:sz w:val="22"/>
          <w:szCs w:val="22"/>
        </w:rPr>
        <w:t>Madame Marie-Christine TALMONT demande la parole et souhaite que les points suivants soient modifiés comme suit :</w:t>
      </w:r>
    </w:p>
    <w:p w14:paraId="3882A836" w14:textId="1D1A6682" w:rsidR="00ED1594" w:rsidRPr="00ED1594" w:rsidRDefault="00ED1594" w:rsidP="00ED1594">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Point 17 : supprimer le paragraphe : « </w:t>
      </w:r>
      <w:r w:rsidRPr="00ED1594">
        <w:rPr>
          <w:rFonts w:ascii="Calibri" w:hAnsi="Calibri" w:cs="Calibri"/>
          <w:i/>
          <w:sz w:val="22"/>
          <w:szCs w:val="22"/>
        </w:rPr>
        <w:t>Il a été validé par la commission développement économique de Centre Morbihan Communauté, que le nommage des rues doit porter sur des personnalités industrielles, locales ou nationales. Le nommage des rues étant une compétence communale, Monsieur Franck LORIC informe qu’il convient de valider les noms des rues tels que proposés, avant transmission à CMC pour mise en place</w:t>
      </w:r>
      <w:r w:rsidRPr="000128D0">
        <w:rPr>
          <w:rFonts w:ascii="Calibri" w:hAnsi="Calibri" w:cs="Calibri"/>
          <w:sz w:val="22"/>
          <w:szCs w:val="22"/>
        </w:rPr>
        <w:t>.</w:t>
      </w:r>
      <w:r>
        <w:rPr>
          <w:rFonts w:ascii="Calibri" w:hAnsi="Calibri" w:cs="Calibri"/>
          <w:sz w:val="22"/>
          <w:szCs w:val="22"/>
        </w:rPr>
        <w:t> »</w:t>
      </w:r>
    </w:p>
    <w:p w14:paraId="18DB3C55" w14:textId="4C072C0D" w:rsidR="00ED1594" w:rsidRDefault="00ED1594" w:rsidP="00ED1594">
      <w:pPr>
        <w:pStyle w:val="Paragraphedeliste"/>
        <w:numPr>
          <w:ilvl w:val="0"/>
          <w:numId w:val="31"/>
        </w:numPr>
        <w:jc w:val="both"/>
        <w:rPr>
          <w:rFonts w:asciiTheme="minorHAnsi" w:hAnsiTheme="minorHAnsi" w:cstheme="minorHAnsi"/>
          <w:sz w:val="22"/>
          <w:szCs w:val="22"/>
        </w:rPr>
      </w:pPr>
      <w:r>
        <w:rPr>
          <w:rFonts w:asciiTheme="minorHAnsi" w:hAnsiTheme="minorHAnsi" w:cstheme="minorHAnsi"/>
          <w:sz w:val="22"/>
          <w:szCs w:val="22"/>
        </w:rPr>
        <w:t>Point 20 : supprimer « </w:t>
      </w:r>
      <w:r w:rsidRPr="00ED1594">
        <w:rPr>
          <w:rFonts w:asciiTheme="minorHAnsi" w:hAnsiTheme="minorHAnsi" w:cstheme="minorHAnsi"/>
          <w:i/>
          <w:sz w:val="22"/>
          <w:szCs w:val="22"/>
        </w:rPr>
        <w:t>pour l’année 2024-2025</w:t>
      </w:r>
      <w:r>
        <w:rPr>
          <w:rFonts w:asciiTheme="minorHAnsi" w:hAnsiTheme="minorHAnsi" w:cstheme="minorHAnsi"/>
          <w:sz w:val="22"/>
          <w:szCs w:val="22"/>
        </w:rPr>
        <w:t> »</w:t>
      </w:r>
    </w:p>
    <w:p w14:paraId="4A31BFA5" w14:textId="2067EC69" w:rsidR="00ED1594" w:rsidRDefault="00ED1594" w:rsidP="00ED1594">
      <w:pPr>
        <w:jc w:val="both"/>
        <w:rPr>
          <w:rFonts w:asciiTheme="minorHAnsi" w:hAnsiTheme="minorHAnsi" w:cstheme="minorHAnsi"/>
          <w:sz w:val="22"/>
          <w:szCs w:val="22"/>
        </w:rPr>
      </w:pPr>
    </w:p>
    <w:p w14:paraId="31832757" w14:textId="77777777" w:rsidR="00777850" w:rsidRDefault="00ED1594" w:rsidP="00ED1594">
      <w:pPr>
        <w:jc w:val="both"/>
        <w:rPr>
          <w:rFonts w:asciiTheme="minorHAnsi" w:hAnsiTheme="minorHAnsi" w:cstheme="minorHAnsi"/>
          <w:sz w:val="22"/>
          <w:szCs w:val="22"/>
        </w:rPr>
      </w:pPr>
      <w:r>
        <w:rPr>
          <w:rFonts w:asciiTheme="minorHAnsi" w:hAnsiTheme="minorHAnsi" w:cstheme="minorHAnsi"/>
          <w:sz w:val="22"/>
          <w:szCs w:val="22"/>
        </w:rPr>
        <w:t>Monsieur le Maire demande si des membres du Conseil s’opposent à ces modifications.</w:t>
      </w:r>
      <w:r w:rsidR="00777850">
        <w:rPr>
          <w:rFonts w:asciiTheme="minorHAnsi" w:hAnsiTheme="minorHAnsi" w:cstheme="minorHAnsi"/>
          <w:sz w:val="22"/>
          <w:szCs w:val="22"/>
        </w:rPr>
        <w:t xml:space="preserve"> </w:t>
      </w:r>
    </w:p>
    <w:p w14:paraId="63C9AF56" w14:textId="77777777" w:rsidR="00777850" w:rsidRDefault="00777850" w:rsidP="001D08DE">
      <w:pPr>
        <w:jc w:val="both"/>
        <w:rPr>
          <w:rFonts w:asciiTheme="minorHAnsi" w:hAnsiTheme="minorHAnsi" w:cstheme="minorHAnsi"/>
          <w:sz w:val="22"/>
          <w:szCs w:val="22"/>
        </w:rPr>
      </w:pPr>
    </w:p>
    <w:p w14:paraId="0F46D917" w14:textId="458732AD" w:rsidR="00D75113" w:rsidRPr="00777850" w:rsidRDefault="00777850" w:rsidP="001D08DE">
      <w:pPr>
        <w:jc w:val="both"/>
        <w:rPr>
          <w:rFonts w:asciiTheme="minorHAnsi" w:hAnsiTheme="minorHAnsi" w:cstheme="minorHAnsi"/>
          <w:sz w:val="22"/>
          <w:szCs w:val="22"/>
        </w:rPr>
      </w:pPr>
      <w:r>
        <w:rPr>
          <w:rFonts w:asciiTheme="minorHAnsi" w:hAnsiTheme="minorHAnsi" w:cstheme="minorHAnsi"/>
          <w:sz w:val="22"/>
          <w:szCs w:val="22"/>
        </w:rPr>
        <w:t xml:space="preserve">Aucun membre s’opposant à ces modifications, </w:t>
      </w:r>
      <w:r w:rsidRPr="00777850">
        <w:rPr>
          <w:rFonts w:asciiTheme="minorHAnsi" w:hAnsiTheme="minorHAnsi" w:cstheme="minorHAnsi"/>
          <w:b/>
          <w:sz w:val="22"/>
          <w:szCs w:val="22"/>
        </w:rPr>
        <w:t>a</w:t>
      </w:r>
      <w:r w:rsidR="00A831CD" w:rsidRPr="001D08DE">
        <w:rPr>
          <w:rFonts w:asciiTheme="minorHAnsi" w:eastAsia="Calibri" w:hAnsiTheme="minorHAnsi" w:cstheme="minorHAnsi"/>
          <w:b/>
          <w:sz w:val="22"/>
          <w:szCs w:val="22"/>
        </w:rPr>
        <w:t xml:space="preserve">près en avoir délibéré, sur proposition de Monsieur le Maire, le Conseil Municipal, à l’unanimité de ses membres présents et représentés, APPROUVE le procès-verbal de la séance du </w:t>
      </w:r>
      <w:r>
        <w:rPr>
          <w:rFonts w:asciiTheme="minorHAnsi" w:eastAsia="Calibri" w:hAnsiTheme="minorHAnsi" w:cstheme="minorHAnsi"/>
          <w:b/>
          <w:sz w:val="22"/>
          <w:szCs w:val="22"/>
        </w:rPr>
        <w:t>27</w:t>
      </w:r>
      <w:r w:rsidR="00A831CD" w:rsidRPr="001D08DE">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septembre</w:t>
      </w:r>
      <w:r w:rsidR="00A831CD" w:rsidRPr="001D08DE">
        <w:rPr>
          <w:rFonts w:asciiTheme="minorHAnsi" w:eastAsia="Calibri" w:hAnsiTheme="minorHAnsi" w:cstheme="minorHAnsi"/>
          <w:b/>
          <w:sz w:val="22"/>
          <w:szCs w:val="22"/>
        </w:rPr>
        <w:t xml:space="preserve"> 2024</w:t>
      </w:r>
      <w:r>
        <w:rPr>
          <w:rFonts w:asciiTheme="minorHAnsi" w:eastAsia="Calibri" w:hAnsiTheme="minorHAnsi" w:cstheme="minorHAnsi"/>
          <w:b/>
          <w:sz w:val="22"/>
          <w:szCs w:val="22"/>
        </w:rPr>
        <w:t>, tel qu’amendé</w:t>
      </w:r>
      <w:r w:rsidR="00A831CD" w:rsidRPr="001D08DE">
        <w:rPr>
          <w:rFonts w:asciiTheme="minorHAnsi" w:eastAsia="Calibri" w:hAnsiTheme="minorHAnsi" w:cstheme="minorHAnsi"/>
          <w:b/>
          <w:sz w:val="22"/>
          <w:szCs w:val="22"/>
        </w:rPr>
        <w:t>.</w:t>
      </w:r>
    </w:p>
    <w:p w14:paraId="18E59FC5" w14:textId="3C2F0E7A" w:rsidR="00212CBF" w:rsidRPr="00212CBF" w:rsidRDefault="00212CBF" w:rsidP="001D08DE">
      <w:pPr>
        <w:jc w:val="both"/>
        <w:rPr>
          <w:rFonts w:asciiTheme="minorHAnsi" w:hAnsiTheme="minorHAnsi" w:cstheme="minorHAnsi"/>
          <w:sz w:val="22"/>
          <w:szCs w:val="22"/>
        </w:rPr>
      </w:pPr>
    </w:p>
    <w:p w14:paraId="744B23DA" w14:textId="77777777" w:rsidR="00212CBF" w:rsidRPr="00212CBF" w:rsidRDefault="00212CBF" w:rsidP="001D08DE">
      <w:pPr>
        <w:jc w:val="both"/>
        <w:rPr>
          <w:rFonts w:asciiTheme="minorHAnsi" w:hAnsiTheme="minorHAnsi" w:cstheme="minorHAnsi"/>
          <w:sz w:val="22"/>
          <w:szCs w:val="22"/>
        </w:rPr>
      </w:pPr>
    </w:p>
    <w:p w14:paraId="1ACAEA4D" w14:textId="3E6F8601" w:rsidR="001D2C15" w:rsidRPr="001D08DE" w:rsidRDefault="007233D7" w:rsidP="002E03AD">
      <w:pPr>
        <w:pStyle w:val="Paragraphedeliste"/>
        <w:numPr>
          <w:ilvl w:val="0"/>
          <w:numId w:val="1"/>
        </w:numPr>
        <w:autoSpaceDE w:val="0"/>
        <w:autoSpaceDN w:val="0"/>
        <w:adjustRightInd w:val="0"/>
        <w:spacing w:after="120"/>
        <w:ind w:left="709" w:hanging="357"/>
        <w:jc w:val="both"/>
        <w:rPr>
          <w:rFonts w:asciiTheme="minorHAnsi" w:hAnsiTheme="minorHAnsi" w:cstheme="minorHAnsi"/>
          <w:b/>
          <w:sz w:val="22"/>
          <w:szCs w:val="22"/>
        </w:rPr>
      </w:pPr>
      <w:r>
        <w:rPr>
          <w:rFonts w:asciiTheme="minorHAnsi" w:hAnsiTheme="minorHAnsi" w:cstheme="minorHAnsi"/>
          <w:b/>
          <w:sz w:val="22"/>
          <w:szCs w:val="22"/>
          <w:u w:val="single"/>
        </w:rPr>
        <w:t>INTERCOMMUNALITE</w:t>
      </w:r>
      <w:r w:rsidR="005F287B" w:rsidRPr="001D08DE">
        <w:rPr>
          <w:rFonts w:asciiTheme="minorHAnsi" w:hAnsiTheme="minorHAnsi" w:cstheme="minorHAnsi"/>
          <w:b/>
          <w:sz w:val="22"/>
          <w:szCs w:val="22"/>
        </w:rPr>
        <w:t xml:space="preserve"> </w:t>
      </w:r>
      <w:r w:rsidR="005F287B" w:rsidRPr="007233D7">
        <w:rPr>
          <w:rFonts w:asciiTheme="minorHAnsi" w:hAnsiTheme="minorHAnsi" w:cstheme="minorHAnsi"/>
          <w:b/>
          <w:sz w:val="22"/>
          <w:szCs w:val="22"/>
        </w:rPr>
        <w:t xml:space="preserve">– </w:t>
      </w:r>
      <w:r w:rsidR="00D241F3">
        <w:rPr>
          <w:rFonts w:asciiTheme="minorHAnsi" w:hAnsiTheme="minorHAnsi" w:cstheme="minorHAnsi"/>
          <w:b/>
        </w:rPr>
        <w:t xml:space="preserve">Convention relative à la répartition des équipements d’éclairage public dans la ZAE du </w:t>
      </w:r>
      <w:proofErr w:type="spellStart"/>
      <w:r w:rsidR="00D241F3">
        <w:rPr>
          <w:rFonts w:asciiTheme="minorHAnsi" w:hAnsiTheme="minorHAnsi" w:cstheme="minorHAnsi"/>
          <w:b/>
        </w:rPr>
        <w:t>Bronut</w:t>
      </w:r>
      <w:proofErr w:type="spellEnd"/>
    </w:p>
    <w:p w14:paraId="26CF8817" w14:textId="566CDFFC" w:rsidR="00D241F3" w:rsidRDefault="00D241F3" w:rsidP="00D241F3">
      <w:pPr>
        <w:pStyle w:val="Standard"/>
        <w:spacing w:after="0" w:line="240" w:lineRule="auto"/>
        <w:jc w:val="both"/>
        <w:rPr>
          <w:rFonts w:cs="Sora"/>
        </w:rPr>
      </w:pPr>
      <w:r>
        <w:rPr>
          <w:rFonts w:cs="Sora"/>
        </w:rPr>
        <w:t xml:space="preserve">Centre Morbihan Communauté </w:t>
      </w:r>
      <w:r w:rsidR="00B85E65">
        <w:rPr>
          <w:rFonts w:cs="Sora"/>
        </w:rPr>
        <w:t xml:space="preserve">(CMC) </w:t>
      </w:r>
      <w:r>
        <w:rPr>
          <w:rFonts w:cs="Sora"/>
        </w:rPr>
        <w:t xml:space="preserve">exerce la compétence « développement économique » dans les ZAE. Dans ce cadre, une répartition des équipements d’éclairage communaux en ZAE a été réalisée entre la commune de Moréac et l’intercommunalité. </w:t>
      </w:r>
    </w:p>
    <w:p w14:paraId="02A49D1F" w14:textId="78FE3B79" w:rsidR="00D241F3" w:rsidRDefault="00D241F3" w:rsidP="00B85E65">
      <w:pPr>
        <w:pStyle w:val="Standard"/>
        <w:spacing w:after="0" w:line="240" w:lineRule="auto"/>
        <w:jc w:val="both"/>
        <w:rPr>
          <w:rFonts w:cs="Sora"/>
        </w:rPr>
      </w:pPr>
      <w:r>
        <w:rPr>
          <w:rFonts w:cs="Sora"/>
        </w:rPr>
        <w:t xml:space="preserve">Sur la zone du </w:t>
      </w:r>
      <w:proofErr w:type="spellStart"/>
      <w:r>
        <w:rPr>
          <w:rFonts w:cs="Sora"/>
        </w:rPr>
        <w:t>Bronut</w:t>
      </w:r>
      <w:proofErr w:type="spellEnd"/>
      <w:r>
        <w:rPr>
          <w:rFonts w:cs="Sora"/>
        </w:rPr>
        <w:t xml:space="preserve">, l’armoire est présente dans la zone et 31 points lumineux sont raccordés à l’armoire dont 20 profitent au domaine communal et 11 à la zone. </w:t>
      </w:r>
      <w:r w:rsidR="00B85E65">
        <w:rPr>
          <w:rFonts w:cs="Sora"/>
        </w:rPr>
        <w:t>Monsieur le Maire explique qu’il</w:t>
      </w:r>
      <w:r>
        <w:rPr>
          <w:rFonts w:cs="Sora"/>
        </w:rPr>
        <w:t xml:space="preserve"> convient d’approuver la convention à intervenir avec CMC, ayant pour objectif de définir les modalités de répartition de ces équipements et la prise en compte des dépenses associées. </w:t>
      </w:r>
    </w:p>
    <w:p w14:paraId="002C5BAC" w14:textId="77777777" w:rsidR="00D241F3" w:rsidRDefault="00D241F3" w:rsidP="00B85E65">
      <w:pPr>
        <w:pStyle w:val="Standard"/>
        <w:spacing w:after="0" w:line="240" w:lineRule="auto"/>
        <w:jc w:val="both"/>
        <w:rPr>
          <w:rFonts w:cs="Sora"/>
        </w:rPr>
      </w:pPr>
      <w:r>
        <w:rPr>
          <w:rFonts w:cs="Sora"/>
        </w:rPr>
        <w:t>L’intercommunalité, identifiée comme gestionnaire des équipements (armoires et mâts d’éclairage), s’acquittera des abonnements et factures de consommation d’électricité, et des frais de maintenance préventive. La participation de la commune est établie à 65 % des frais de consommation et de maintenance préventive. CMC est responsable du bon état de fonctionnement et d’entretien des équipements.</w:t>
      </w:r>
    </w:p>
    <w:p w14:paraId="1312FAC4" w14:textId="1FF49F14" w:rsidR="00293D7B" w:rsidRPr="00B85E65" w:rsidRDefault="00D241F3" w:rsidP="00B85E65">
      <w:pPr>
        <w:jc w:val="both"/>
        <w:rPr>
          <w:rFonts w:ascii="Calibri" w:eastAsia="SimSun" w:hAnsi="Calibri" w:cs="Sora"/>
          <w:kern w:val="3"/>
          <w:sz w:val="22"/>
          <w:szCs w:val="22"/>
          <w:lang w:eastAsia="en-US"/>
        </w:rPr>
      </w:pPr>
      <w:r w:rsidRPr="00B85E65">
        <w:rPr>
          <w:rFonts w:ascii="Calibri" w:eastAsia="SimSun" w:hAnsi="Calibri" w:cs="Sora"/>
          <w:kern w:val="3"/>
          <w:sz w:val="22"/>
          <w:szCs w:val="22"/>
          <w:lang w:eastAsia="en-US"/>
        </w:rPr>
        <w:t>L’intercommunalité gestionnaire s’acquitte des factures relatives à la maintenance curative des mâts d’éclairage (frais de réparation). La commune procédera à un reversement à hauteur de 100 % du coût de ces réparation sur les mâts concernés implantés sur son territoire d’intervention.</w:t>
      </w:r>
    </w:p>
    <w:p w14:paraId="2E68865B" w14:textId="1155E70D" w:rsidR="008F7FB3" w:rsidRDefault="008F7FB3" w:rsidP="00400666">
      <w:pPr>
        <w:jc w:val="both"/>
        <w:rPr>
          <w:rFonts w:asciiTheme="minorHAnsi" w:eastAsia="Calibri" w:hAnsiTheme="minorHAnsi" w:cstheme="minorHAnsi"/>
          <w:sz w:val="22"/>
        </w:rPr>
      </w:pPr>
    </w:p>
    <w:p w14:paraId="278D8729" w14:textId="77777777" w:rsidR="00E61FCC" w:rsidRDefault="00E61FCC" w:rsidP="00400666">
      <w:pPr>
        <w:jc w:val="both"/>
        <w:rPr>
          <w:rFonts w:asciiTheme="minorHAnsi" w:eastAsia="Calibri" w:hAnsiTheme="minorHAnsi" w:cstheme="minorHAnsi"/>
          <w:sz w:val="22"/>
        </w:rPr>
      </w:pPr>
    </w:p>
    <w:p w14:paraId="47D566A5" w14:textId="6AD7AE0C" w:rsidR="00400666" w:rsidRPr="000043DC" w:rsidRDefault="00400666" w:rsidP="007233D7">
      <w:pPr>
        <w:spacing w:after="120"/>
        <w:jc w:val="both"/>
        <w:rPr>
          <w:rFonts w:asciiTheme="minorHAnsi" w:eastAsia="Calibri" w:hAnsiTheme="minorHAnsi" w:cstheme="minorHAnsi"/>
          <w:b/>
          <w:sz w:val="22"/>
        </w:rPr>
      </w:pPr>
      <w:r w:rsidRPr="009C2480">
        <w:rPr>
          <w:rFonts w:asciiTheme="minorHAnsi" w:eastAsia="Calibri" w:hAnsiTheme="minorHAnsi" w:cstheme="minorHAnsi"/>
          <w:b/>
          <w:sz w:val="22"/>
        </w:rPr>
        <w:t xml:space="preserve">Après en avoir délibéré, le Conseil </w:t>
      </w:r>
      <w:r>
        <w:rPr>
          <w:rFonts w:asciiTheme="minorHAnsi" w:eastAsia="Calibri" w:hAnsiTheme="minorHAnsi" w:cstheme="minorHAnsi"/>
          <w:b/>
          <w:sz w:val="22"/>
        </w:rPr>
        <w:t>m</w:t>
      </w:r>
      <w:r w:rsidRPr="009C2480">
        <w:rPr>
          <w:rFonts w:asciiTheme="minorHAnsi" w:eastAsia="Calibri" w:hAnsiTheme="minorHAnsi" w:cstheme="minorHAnsi"/>
          <w:b/>
          <w:sz w:val="22"/>
        </w:rPr>
        <w:t>unicipal, à l’unanimité de ses membres présents et représentés</w:t>
      </w:r>
      <w:r>
        <w:rPr>
          <w:rFonts w:asciiTheme="minorHAnsi" w:eastAsia="Calibri" w:hAnsiTheme="minorHAnsi" w:cstheme="minorHAnsi"/>
          <w:b/>
          <w:sz w:val="22"/>
        </w:rPr>
        <w:t> :</w:t>
      </w:r>
    </w:p>
    <w:p w14:paraId="2F300613" w14:textId="455EB603" w:rsidR="00B85E65" w:rsidRPr="00B85E65" w:rsidRDefault="00B85E65" w:rsidP="00B85E65">
      <w:pPr>
        <w:pStyle w:val="Paragraphedeliste"/>
        <w:numPr>
          <w:ilvl w:val="0"/>
          <w:numId w:val="7"/>
        </w:numPr>
        <w:spacing w:after="120"/>
        <w:ind w:left="993"/>
        <w:jc w:val="both"/>
        <w:rPr>
          <w:rFonts w:asciiTheme="minorHAnsi" w:hAnsiTheme="minorHAnsi" w:cstheme="minorHAnsi"/>
          <w:b/>
          <w:color w:val="000000"/>
          <w:sz w:val="22"/>
          <w:szCs w:val="22"/>
        </w:rPr>
      </w:pPr>
      <w:r w:rsidRPr="00B85E65">
        <w:rPr>
          <w:rFonts w:asciiTheme="minorHAnsi" w:hAnsiTheme="minorHAnsi" w:cstheme="minorHAnsi"/>
          <w:b/>
          <w:sz w:val="22"/>
          <w:szCs w:val="22"/>
        </w:rPr>
        <w:t xml:space="preserve">APPROUVE la convention relative à la répartition des équipements d’éclairage public dans la ZAE du </w:t>
      </w:r>
      <w:proofErr w:type="spellStart"/>
      <w:r w:rsidRPr="00B85E65">
        <w:rPr>
          <w:rFonts w:asciiTheme="minorHAnsi" w:hAnsiTheme="minorHAnsi" w:cstheme="minorHAnsi"/>
          <w:b/>
          <w:sz w:val="22"/>
          <w:szCs w:val="22"/>
        </w:rPr>
        <w:t>Bronut</w:t>
      </w:r>
      <w:proofErr w:type="spellEnd"/>
      <w:r w:rsidRPr="00B85E65">
        <w:rPr>
          <w:rFonts w:asciiTheme="minorHAnsi" w:hAnsiTheme="minorHAnsi" w:cstheme="minorHAnsi"/>
          <w:b/>
          <w:color w:val="000000"/>
          <w:sz w:val="22"/>
          <w:szCs w:val="22"/>
        </w:rPr>
        <w:t>, à intervenir entre Centre Morbihan Communauté et la commune de Moréac ;</w:t>
      </w:r>
    </w:p>
    <w:p w14:paraId="6065C6D1" w14:textId="77777777" w:rsidR="00B85E65" w:rsidRPr="00B85E65" w:rsidRDefault="00B85E65" w:rsidP="00B85E65">
      <w:pPr>
        <w:pStyle w:val="Paragraphedeliste"/>
        <w:spacing w:after="120"/>
        <w:ind w:left="993"/>
        <w:jc w:val="both"/>
        <w:rPr>
          <w:rFonts w:asciiTheme="minorHAnsi" w:hAnsiTheme="minorHAnsi" w:cstheme="minorHAnsi"/>
          <w:color w:val="000000"/>
          <w:sz w:val="22"/>
          <w:szCs w:val="22"/>
        </w:rPr>
      </w:pPr>
    </w:p>
    <w:p w14:paraId="3B891771" w14:textId="142E27FC" w:rsidR="00B85E65" w:rsidRPr="001B62E7" w:rsidRDefault="00B85E65" w:rsidP="00B85E65">
      <w:pPr>
        <w:pStyle w:val="Paragraphedeliste"/>
        <w:numPr>
          <w:ilvl w:val="0"/>
          <w:numId w:val="7"/>
        </w:numPr>
        <w:spacing w:after="120"/>
        <w:ind w:left="993"/>
        <w:jc w:val="both"/>
        <w:rPr>
          <w:b/>
          <w:color w:val="000000"/>
        </w:rPr>
      </w:pPr>
      <w:r w:rsidRPr="00B85E65">
        <w:rPr>
          <w:rFonts w:asciiTheme="minorHAnsi" w:hAnsiTheme="minorHAnsi" w:cstheme="minorHAnsi"/>
          <w:b/>
          <w:sz w:val="22"/>
          <w:szCs w:val="22"/>
        </w:rPr>
        <w:lastRenderedPageBreak/>
        <w:t xml:space="preserve">AUTORISE Monsieur le Maire, ou son représentant, </w:t>
      </w:r>
      <w:r w:rsidRPr="00B85E65">
        <w:rPr>
          <w:rFonts w:asciiTheme="minorHAnsi" w:eastAsia="Calibri" w:hAnsiTheme="minorHAnsi" w:cstheme="minorHAnsi"/>
          <w:b/>
          <w:sz w:val="22"/>
          <w:szCs w:val="22"/>
        </w:rPr>
        <w:t>à signer ladite convention et tout autre document permettant l’application de la présente délibération</w:t>
      </w:r>
      <w:r w:rsidRPr="00B85E65">
        <w:rPr>
          <w:rFonts w:asciiTheme="minorHAnsi" w:hAnsiTheme="minorHAnsi" w:cstheme="minorHAnsi"/>
          <w:b/>
          <w:sz w:val="22"/>
          <w:szCs w:val="22"/>
        </w:rPr>
        <w:t>.</w:t>
      </w:r>
    </w:p>
    <w:p w14:paraId="08FD0767" w14:textId="0B6173BA" w:rsidR="00D70C90" w:rsidRPr="001D08DE" w:rsidRDefault="00D70C90" w:rsidP="001D08DE">
      <w:pPr>
        <w:jc w:val="both"/>
        <w:rPr>
          <w:rFonts w:asciiTheme="minorHAnsi" w:hAnsiTheme="minorHAnsi" w:cstheme="minorHAnsi"/>
          <w:color w:val="000000"/>
          <w:sz w:val="22"/>
          <w:szCs w:val="22"/>
        </w:rPr>
      </w:pPr>
    </w:p>
    <w:p w14:paraId="34A162BD" w14:textId="77777777" w:rsidR="005F287B" w:rsidRPr="001D08DE" w:rsidRDefault="005F287B" w:rsidP="001D08DE">
      <w:pPr>
        <w:jc w:val="both"/>
        <w:rPr>
          <w:rFonts w:asciiTheme="minorHAnsi" w:hAnsiTheme="minorHAnsi" w:cstheme="minorHAnsi"/>
          <w:color w:val="000000"/>
          <w:sz w:val="22"/>
          <w:szCs w:val="22"/>
        </w:rPr>
      </w:pPr>
    </w:p>
    <w:p w14:paraId="120EDC3F" w14:textId="3F8E8A24" w:rsidR="00BB06FE" w:rsidRPr="00D6348A" w:rsidRDefault="00E61FCC" w:rsidP="002E03AD">
      <w:pPr>
        <w:pStyle w:val="Paragraphedeliste"/>
        <w:numPr>
          <w:ilvl w:val="0"/>
          <w:numId w:val="1"/>
        </w:numPr>
        <w:autoSpaceDE w:val="0"/>
        <w:autoSpaceDN w:val="0"/>
        <w:adjustRightInd w:val="0"/>
        <w:spacing w:after="120"/>
        <w:ind w:left="709" w:hanging="357"/>
        <w:jc w:val="both"/>
        <w:rPr>
          <w:rFonts w:asciiTheme="minorHAnsi" w:hAnsiTheme="minorHAnsi" w:cstheme="minorHAnsi"/>
          <w:b/>
          <w:sz w:val="20"/>
          <w:szCs w:val="20"/>
        </w:rPr>
      </w:pPr>
      <w:r w:rsidRPr="00E61FCC">
        <w:rPr>
          <w:rFonts w:asciiTheme="minorHAnsi" w:hAnsiTheme="minorHAnsi" w:cstheme="minorHAnsi"/>
          <w:b/>
          <w:u w:val="single"/>
        </w:rPr>
        <w:t>INTERCOMMUNALITE</w:t>
      </w:r>
      <w:r>
        <w:rPr>
          <w:rFonts w:asciiTheme="minorHAnsi" w:hAnsiTheme="minorHAnsi" w:cstheme="minorHAnsi"/>
          <w:b/>
        </w:rPr>
        <w:t xml:space="preserve"> – Rapport 2023 sur le prix et la qualité du service public de prévention et de gestion des déchets ménagers et assimilés de Centre Morbihan Communauté</w:t>
      </w:r>
    </w:p>
    <w:p w14:paraId="39241398" w14:textId="77777777" w:rsidR="00E61FCC" w:rsidRPr="00E61FCC" w:rsidRDefault="00E61FCC" w:rsidP="00E61FCC">
      <w:pPr>
        <w:pStyle w:val="Default"/>
        <w:jc w:val="both"/>
        <w:rPr>
          <w:rFonts w:asciiTheme="minorHAnsi" w:hAnsiTheme="minorHAnsi" w:cstheme="minorHAnsi"/>
          <w:sz w:val="22"/>
          <w:szCs w:val="22"/>
        </w:rPr>
      </w:pPr>
      <w:bookmarkStart w:id="6" w:name="_Hlk173472367"/>
      <w:r w:rsidRPr="00E61FCC">
        <w:rPr>
          <w:rFonts w:asciiTheme="minorHAnsi" w:hAnsiTheme="minorHAnsi" w:cstheme="minorHAnsi"/>
          <w:sz w:val="22"/>
          <w:szCs w:val="22"/>
        </w:rPr>
        <w:t xml:space="preserve">Le Code général des collectivités territoriales impose, par ses articles D.2224-1 à D.2224-5, de réaliser un rapport annuel sur le prix et la qualité du service public de prévention et de gestion des déchets ménagers et assimilés. </w:t>
      </w:r>
    </w:p>
    <w:p w14:paraId="381087E9" w14:textId="4B8C8CDC" w:rsidR="00E61FCC" w:rsidRPr="00E61FCC" w:rsidRDefault="00E61FCC" w:rsidP="00E61FCC">
      <w:pPr>
        <w:pStyle w:val="Default"/>
        <w:jc w:val="both"/>
        <w:rPr>
          <w:rFonts w:asciiTheme="minorHAnsi" w:hAnsiTheme="minorHAnsi" w:cstheme="minorHAnsi"/>
          <w:sz w:val="22"/>
          <w:szCs w:val="22"/>
        </w:rPr>
      </w:pPr>
      <w:r w:rsidRPr="00E61FCC">
        <w:rPr>
          <w:rFonts w:asciiTheme="minorHAnsi" w:hAnsiTheme="minorHAnsi" w:cstheme="minorHAnsi"/>
          <w:sz w:val="22"/>
          <w:szCs w:val="22"/>
        </w:rPr>
        <w:t xml:space="preserve">En tant que collectivité exerçant la compétence « Déchets », Centre Morbihan Communauté a adopté le 03 octobre 2024 le rapport sur le prix et la qualité du service public d’élimination des déchets ménagers et assimilés au titre de l’année 2023. </w:t>
      </w:r>
      <w:r w:rsidR="001D4EF3">
        <w:rPr>
          <w:rFonts w:asciiTheme="minorHAnsi" w:hAnsiTheme="minorHAnsi" w:cstheme="minorHAnsi"/>
          <w:sz w:val="22"/>
          <w:szCs w:val="22"/>
        </w:rPr>
        <w:t>Monsieur le Maire informe qu’u</w:t>
      </w:r>
      <w:r w:rsidRPr="00E61FCC">
        <w:rPr>
          <w:rFonts w:asciiTheme="minorHAnsi" w:hAnsiTheme="minorHAnsi" w:cstheme="minorHAnsi"/>
          <w:sz w:val="22"/>
          <w:szCs w:val="22"/>
        </w:rPr>
        <w:t xml:space="preserve">n exemplaire de ce rapport doit également être transmis aux communes adhérentes pour être présenté à leur conseil municipal dans les douze mois suivant la clôture de l’exercice. </w:t>
      </w:r>
    </w:p>
    <w:p w14:paraId="51D6E041" w14:textId="00E69FE0" w:rsidR="00293D7B" w:rsidRPr="00E61FCC" w:rsidRDefault="00E61FCC" w:rsidP="00E61FCC">
      <w:pPr>
        <w:jc w:val="both"/>
        <w:rPr>
          <w:rFonts w:asciiTheme="minorHAnsi" w:hAnsiTheme="minorHAnsi" w:cstheme="minorHAnsi"/>
          <w:sz w:val="22"/>
          <w:szCs w:val="22"/>
        </w:rPr>
      </w:pPr>
      <w:r w:rsidRPr="00E61FCC">
        <w:rPr>
          <w:rFonts w:asciiTheme="minorHAnsi" w:hAnsiTheme="minorHAnsi" w:cstheme="minorHAnsi"/>
          <w:sz w:val="22"/>
          <w:szCs w:val="22"/>
        </w:rPr>
        <w:t>Ce rapport rend compte de la situation de la collectivité territoriale par rapport à l’atteinte des objectifs de prévention et de gestion des déchets fixés au niveau national. Il présente notamment le nombre d'habitants desservis, les types de collectes proposées et les exutoires des différents déchets. Il expose également les recettes et les dépenses du service public de gestion des déchets</w:t>
      </w:r>
      <w:r w:rsidR="00844FA0" w:rsidRPr="00E61FCC">
        <w:rPr>
          <w:rFonts w:asciiTheme="minorHAnsi" w:hAnsiTheme="minorHAnsi" w:cstheme="minorHAnsi"/>
          <w:sz w:val="22"/>
          <w:szCs w:val="22"/>
        </w:rPr>
        <w:t>.</w:t>
      </w:r>
    </w:p>
    <w:p w14:paraId="1FF87484" w14:textId="7AF71DA2" w:rsidR="000043DC" w:rsidRDefault="000043DC" w:rsidP="000043DC">
      <w:pPr>
        <w:jc w:val="both"/>
        <w:rPr>
          <w:rFonts w:ascii="Calibri" w:hAnsi="Calibri"/>
          <w:sz w:val="22"/>
          <w:szCs w:val="21"/>
        </w:rPr>
      </w:pPr>
    </w:p>
    <w:p w14:paraId="7538C21D" w14:textId="77777777" w:rsidR="008F7FB3" w:rsidRDefault="008F7FB3" w:rsidP="000043DC">
      <w:pPr>
        <w:jc w:val="both"/>
        <w:rPr>
          <w:rFonts w:ascii="Calibri" w:hAnsi="Calibri"/>
          <w:sz w:val="22"/>
          <w:szCs w:val="21"/>
        </w:rPr>
      </w:pPr>
    </w:p>
    <w:p w14:paraId="5BF18F9B" w14:textId="6F3CF526" w:rsidR="000043DC" w:rsidRPr="000043DC" w:rsidRDefault="000043DC" w:rsidP="00844FA0">
      <w:pPr>
        <w:spacing w:after="120"/>
        <w:jc w:val="both"/>
        <w:rPr>
          <w:rFonts w:asciiTheme="minorHAnsi" w:eastAsia="Calibri" w:hAnsiTheme="minorHAnsi" w:cstheme="minorHAnsi"/>
          <w:b/>
          <w:sz w:val="22"/>
        </w:rPr>
      </w:pPr>
      <w:r w:rsidRPr="00C9665A">
        <w:rPr>
          <w:rFonts w:asciiTheme="minorHAnsi" w:eastAsia="Calibri" w:hAnsiTheme="minorHAnsi" w:cstheme="minorHAnsi"/>
          <w:b/>
          <w:sz w:val="22"/>
        </w:rPr>
        <w:t>Après en avoir délibéré, le Conseil municipal, à l’unanimité de ses membres présents et représentés :</w:t>
      </w:r>
    </w:p>
    <w:p w14:paraId="059FEE6F" w14:textId="634F0539" w:rsidR="00844FA0" w:rsidRPr="00E61FCC" w:rsidRDefault="00E73E7D" w:rsidP="001D4EF3">
      <w:pPr>
        <w:pStyle w:val="Paragraphedeliste"/>
        <w:numPr>
          <w:ilvl w:val="0"/>
          <w:numId w:val="8"/>
        </w:numPr>
        <w:ind w:left="760" w:hanging="357"/>
        <w:jc w:val="both"/>
        <w:rPr>
          <w:rFonts w:asciiTheme="minorHAnsi" w:hAnsiTheme="minorHAnsi" w:cstheme="minorHAnsi"/>
          <w:b/>
          <w:sz w:val="22"/>
          <w:szCs w:val="22"/>
        </w:rPr>
      </w:pPr>
      <w:bookmarkStart w:id="7" w:name="_Hlk178101740"/>
      <w:r>
        <w:rPr>
          <w:rFonts w:asciiTheme="minorHAnsi" w:hAnsiTheme="minorHAnsi" w:cstheme="minorHAnsi"/>
          <w:b/>
          <w:sz w:val="22"/>
          <w:szCs w:val="22"/>
        </w:rPr>
        <w:t>PREND</w:t>
      </w:r>
      <w:r w:rsidR="00E61FCC" w:rsidRPr="00E61FCC">
        <w:rPr>
          <w:rFonts w:asciiTheme="minorHAnsi" w:hAnsiTheme="minorHAnsi" w:cstheme="minorHAnsi"/>
          <w:b/>
          <w:sz w:val="22"/>
          <w:szCs w:val="22"/>
        </w:rPr>
        <w:t xml:space="preserve"> ACTE de la présentation du rapport 2023 sur le prix et la qualité </w:t>
      </w:r>
      <w:r w:rsidR="00E61FCC" w:rsidRPr="00E61FCC">
        <w:rPr>
          <w:rFonts w:asciiTheme="minorHAnsi" w:eastAsia="Calibri" w:hAnsiTheme="minorHAnsi" w:cstheme="minorHAnsi"/>
          <w:b/>
          <w:sz w:val="22"/>
          <w:szCs w:val="22"/>
        </w:rPr>
        <w:t>du service public de prévention et de gestion des déchets ménagers et assimilés de Centre Morbihan Communauté</w:t>
      </w:r>
      <w:r w:rsidR="00E61FCC" w:rsidRPr="00E61FCC">
        <w:rPr>
          <w:rFonts w:asciiTheme="minorHAnsi" w:hAnsiTheme="minorHAnsi" w:cstheme="minorHAnsi"/>
          <w:b/>
          <w:sz w:val="22"/>
          <w:szCs w:val="22"/>
        </w:rPr>
        <w:t>.</w:t>
      </w:r>
      <w:bookmarkEnd w:id="7"/>
    </w:p>
    <w:p w14:paraId="2B75CC41" w14:textId="77777777" w:rsidR="00FE0C52" w:rsidRPr="001D08DE" w:rsidRDefault="00FE0C52" w:rsidP="001D08DE">
      <w:pPr>
        <w:pStyle w:val="Paragraphedeliste"/>
        <w:jc w:val="both"/>
        <w:rPr>
          <w:rFonts w:asciiTheme="minorHAnsi" w:hAnsiTheme="minorHAnsi" w:cstheme="minorHAnsi"/>
          <w:sz w:val="22"/>
          <w:szCs w:val="22"/>
        </w:rPr>
      </w:pPr>
    </w:p>
    <w:bookmarkEnd w:id="6"/>
    <w:p w14:paraId="7FC57476" w14:textId="5511BDDD" w:rsidR="00CB478B" w:rsidRPr="001D08DE" w:rsidRDefault="00CB478B" w:rsidP="001D08DE">
      <w:pPr>
        <w:jc w:val="both"/>
        <w:rPr>
          <w:rFonts w:asciiTheme="minorHAnsi" w:hAnsiTheme="minorHAnsi" w:cstheme="minorHAnsi"/>
          <w:sz w:val="22"/>
          <w:szCs w:val="22"/>
        </w:rPr>
      </w:pPr>
    </w:p>
    <w:p w14:paraId="32C7A4F9" w14:textId="6650B04D" w:rsidR="00D52835" w:rsidRPr="0031764D" w:rsidRDefault="001D4EF3" w:rsidP="0031764D">
      <w:pPr>
        <w:pStyle w:val="Standard"/>
        <w:numPr>
          <w:ilvl w:val="0"/>
          <w:numId w:val="11"/>
        </w:numPr>
        <w:spacing w:after="120" w:line="240" w:lineRule="auto"/>
        <w:ind w:left="714" w:hanging="357"/>
        <w:jc w:val="both"/>
        <w:textAlignment w:val="baseline"/>
        <w:rPr>
          <w:rFonts w:asciiTheme="minorHAnsi" w:hAnsiTheme="minorHAnsi" w:cstheme="minorHAnsi"/>
          <w:b/>
        </w:rPr>
      </w:pPr>
      <w:r w:rsidRPr="001D4EF3">
        <w:rPr>
          <w:rFonts w:cstheme="minorHAnsi"/>
          <w:b/>
          <w:u w:val="single"/>
        </w:rPr>
        <w:t>INTERCOMMUNALITE</w:t>
      </w:r>
      <w:r w:rsidRPr="00302F46">
        <w:rPr>
          <w:rFonts w:cstheme="minorHAnsi"/>
          <w:b/>
        </w:rPr>
        <w:t xml:space="preserve"> - </w:t>
      </w:r>
      <w:r>
        <w:rPr>
          <w:b/>
        </w:rPr>
        <w:t>R</w:t>
      </w:r>
      <w:r w:rsidRPr="00302F46">
        <w:rPr>
          <w:b/>
        </w:rPr>
        <w:t>apport 202</w:t>
      </w:r>
      <w:r>
        <w:rPr>
          <w:b/>
        </w:rPr>
        <w:t>3</w:t>
      </w:r>
      <w:r w:rsidRPr="00302F46">
        <w:rPr>
          <w:b/>
        </w:rPr>
        <w:t xml:space="preserve"> sur le prix et la qualité du service </w:t>
      </w:r>
      <w:r>
        <w:rPr>
          <w:b/>
        </w:rPr>
        <w:t>public d’</w:t>
      </w:r>
      <w:r w:rsidRPr="00302F46">
        <w:rPr>
          <w:b/>
        </w:rPr>
        <w:t xml:space="preserve">assainissement </w:t>
      </w:r>
      <w:r>
        <w:rPr>
          <w:b/>
        </w:rPr>
        <w:t xml:space="preserve">collectif et non collectif </w:t>
      </w:r>
      <w:r w:rsidRPr="00302F46">
        <w:rPr>
          <w:b/>
        </w:rPr>
        <w:t>de Centre Morbihan Communauté</w:t>
      </w:r>
    </w:p>
    <w:p w14:paraId="385FCBFC" w14:textId="77777777" w:rsidR="001D4EF3" w:rsidRDefault="001D4EF3" w:rsidP="001D4EF3">
      <w:pPr>
        <w:pStyle w:val="Standard"/>
        <w:spacing w:after="0" w:line="240" w:lineRule="auto"/>
        <w:jc w:val="both"/>
        <w:rPr>
          <w:rFonts w:asciiTheme="minorHAnsi" w:hAnsiTheme="minorHAnsi" w:cstheme="minorHAnsi"/>
        </w:rPr>
      </w:pPr>
      <w:bookmarkStart w:id="8" w:name="_Hlk173472913"/>
      <w:r w:rsidRPr="00FE2D4E">
        <w:rPr>
          <w:rFonts w:asciiTheme="minorHAnsi" w:hAnsiTheme="minorHAnsi" w:cstheme="minorHAnsi"/>
        </w:rPr>
        <w:t xml:space="preserve">Le Code </w:t>
      </w:r>
      <w:r>
        <w:rPr>
          <w:rFonts w:asciiTheme="minorHAnsi" w:hAnsiTheme="minorHAnsi" w:cstheme="minorHAnsi"/>
        </w:rPr>
        <w:t>g</w:t>
      </w:r>
      <w:r w:rsidRPr="00FE2D4E">
        <w:rPr>
          <w:rFonts w:asciiTheme="minorHAnsi" w:hAnsiTheme="minorHAnsi" w:cstheme="minorHAnsi"/>
        </w:rPr>
        <w:t xml:space="preserve">énéral des </w:t>
      </w:r>
      <w:r>
        <w:rPr>
          <w:rFonts w:asciiTheme="minorHAnsi" w:hAnsiTheme="minorHAnsi" w:cstheme="minorHAnsi"/>
        </w:rPr>
        <w:t>c</w:t>
      </w:r>
      <w:r w:rsidRPr="00FE2D4E">
        <w:rPr>
          <w:rFonts w:asciiTheme="minorHAnsi" w:hAnsiTheme="minorHAnsi" w:cstheme="minorHAnsi"/>
        </w:rPr>
        <w:t xml:space="preserve">ollectivités </w:t>
      </w:r>
      <w:r>
        <w:rPr>
          <w:rFonts w:asciiTheme="minorHAnsi" w:hAnsiTheme="minorHAnsi" w:cstheme="minorHAnsi"/>
        </w:rPr>
        <w:t>t</w:t>
      </w:r>
      <w:r w:rsidRPr="00FE2D4E">
        <w:rPr>
          <w:rFonts w:asciiTheme="minorHAnsi" w:hAnsiTheme="minorHAnsi" w:cstheme="minorHAnsi"/>
        </w:rPr>
        <w:t>erritoriales impose, par ses articles D.2224-1 à D.2224-5, de réaliser un rapport annuel sur le prix et la qualité du service d’</w:t>
      </w:r>
      <w:r>
        <w:rPr>
          <w:rFonts w:asciiTheme="minorHAnsi" w:hAnsiTheme="minorHAnsi" w:cstheme="minorHAnsi"/>
        </w:rPr>
        <w:t>as</w:t>
      </w:r>
      <w:r w:rsidRPr="00FE2D4E">
        <w:rPr>
          <w:rFonts w:asciiTheme="minorHAnsi" w:hAnsiTheme="minorHAnsi" w:cstheme="minorHAnsi"/>
        </w:rPr>
        <w:t xml:space="preserve">sainissement </w:t>
      </w:r>
      <w:r>
        <w:rPr>
          <w:rFonts w:asciiTheme="minorHAnsi" w:hAnsiTheme="minorHAnsi" w:cstheme="minorHAnsi"/>
        </w:rPr>
        <w:t>c</w:t>
      </w:r>
      <w:r w:rsidRPr="00FE2D4E">
        <w:rPr>
          <w:rFonts w:asciiTheme="minorHAnsi" w:hAnsiTheme="minorHAnsi" w:cstheme="minorHAnsi"/>
        </w:rPr>
        <w:t>ollectif et d’</w:t>
      </w:r>
      <w:r>
        <w:rPr>
          <w:rFonts w:asciiTheme="minorHAnsi" w:hAnsiTheme="minorHAnsi" w:cstheme="minorHAnsi"/>
        </w:rPr>
        <w:t>a</w:t>
      </w:r>
      <w:r w:rsidRPr="00FE2D4E">
        <w:rPr>
          <w:rFonts w:asciiTheme="minorHAnsi" w:hAnsiTheme="minorHAnsi" w:cstheme="minorHAnsi"/>
        </w:rPr>
        <w:t xml:space="preserve">ssainissement </w:t>
      </w:r>
      <w:r>
        <w:rPr>
          <w:rFonts w:asciiTheme="minorHAnsi" w:hAnsiTheme="minorHAnsi" w:cstheme="minorHAnsi"/>
        </w:rPr>
        <w:t>n</w:t>
      </w:r>
      <w:r w:rsidRPr="00FE2D4E">
        <w:rPr>
          <w:rFonts w:asciiTheme="minorHAnsi" w:hAnsiTheme="minorHAnsi" w:cstheme="minorHAnsi"/>
        </w:rPr>
        <w:t xml:space="preserve">on </w:t>
      </w:r>
      <w:r>
        <w:rPr>
          <w:rFonts w:asciiTheme="minorHAnsi" w:hAnsiTheme="minorHAnsi" w:cstheme="minorHAnsi"/>
        </w:rPr>
        <w:t>c</w:t>
      </w:r>
      <w:r w:rsidRPr="00FE2D4E">
        <w:rPr>
          <w:rFonts w:asciiTheme="minorHAnsi" w:hAnsiTheme="minorHAnsi" w:cstheme="minorHAnsi"/>
        </w:rPr>
        <w:t>ollectif</w:t>
      </w:r>
      <w:r>
        <w:rPr>
          <w:rFonts w:asciiTheme="minorHAnsi" w:hAnsiTheme="minorHAnsi" w:cstheme="minorHAnsi"/>
        </w:rPr>
        <w:t xml:space="preserve"> (RPQS)</w:t>
      </w:r>
      <w:r w:rsidRPr="00FE2D4E">
        <w:rPr>
          <w:rFonts w:asciiTheme="minorHAnsi" w:hAnsiTheme="minorHAnsi" w:cstheme="minorHAnsi"/>
        </w:rPr>
        <w:t xml:space="preserve">. </w:t>
      </w:r>
    </w:p>
    <w:p w14:paraId="4E21598A" w14:textId="6954CD0C" w:rsidR="001D4EF3" w:rsidRPr="00FE2D4E" w:rsidRDefault="001D4EF3" w:rsidP="001D4EF3">
      <w:pPr>
        <w:pStyle w:val="Standard"/>
        <w:spacing w:after="0" w:line="240" w:lineRule="auto"/>
        <w:jc w:val="both"/>
        <w:rPr>
          <w:rFonts w:asciiTheme="minorHAnsi" w:hAnsiTheme="minorHAnsi" w:cstheme="minorHAnsi"/>
        </w:rPr>
      </w:pPr>
      <w:r w:rsidRPr="00FE2D4E">
        <w:rPr>
          <w:rFonts w:asciiTheme="minorHAnsi" w:hAnsiTheme="minorHAnsi" w:cstheme="minorHAnsi"/>
        </w:rPr>
        <w:t xml:space="preserve">En tant que collectivité exerçant la compétence « Assainissement », Centre Morbihan Communauté a adopté le </w:t>
      </w:r>
      <w:r>
        <w:rPr>
          <w:rFonts w:asciiTheme="minorHAnsi" w:hAnsiTheme="minorHAnsi" w:cstheme="minorHAnsi"/>
        </w:rPr>
        <w:t>03</w:t>
      </w:r>
      <w:r w:rsidRPr="00FE2D4E">
        <w:rPr>
          <w:rFonts w:asciiTheme="minorHAnsi" w:hAnsiTheme="minorHAnsi" w:cstheme="minorHAnsi"/>
        </w:rPr>
        <w:t xml:space="preserve"> octobre 202</w:t>
      </w:r>
      <w:r>
        <w:rPr>
          <w:rFonts w:asciiTheme="minorHAnsi" w:hAnsiTheme="minorHAnsi" w:cstheme="minorHAnsi"/>
        </w:rPr>
        <w:t>4</w:t>
      </w:r>
      <w:r w:rsidRPr="00FE2D4E">
        <w:rPr>
          <w:rFonts w:asciiTheme="minorHAnsi" w:hAnsiTheme="minorHAnsi" w:cstheme="minorHAnsi"/>
        </w:rPr>
        <w:t xml:space="preserve"> le rapport sur le prix et la qualité du service assainissement au titre de l’année 202</w:t>
      </w:r>
      <w:r>
        <w:rPr>
          <w:rFonts w:asciiTheme="minorHAnsi" w:hAnsiTheme="minorHAnsi" w:cstheme="minorHAnsi"/>
        </w:rPr>
        <w:t>3</w:t>
      </w:r>
      <w:r w:rsidRPr="00FE2D4E">
        <w:rPr>
          <w:rFonts w:asciiTheme="minorHAnsi" w:hAnsiTheme="minorHAnsi" w:cstheme="minorHAnsi"/>
        </w:rPr>
        <w:t xml:space="preserve">. </w:t>
      </w:r>
      <w:r>
        <w:rPr>
          <w:rFonts w:asciiTheme="minorHAnsi" w:hAnsiTheme="minorHAnsi" w:cstheme="minorHAnsi"/>
        </w:rPr>
        <w:t>Monsieur le Maire informe qu’u</w:t>
      </w:r>
      <w:r w:rsidRPr="00FE2D4E">
        <w:rPr>
          <w:rFonts w:asciiTheme="minorHAnsi" w:hAnsiTheme="minorHAnsi" w:cstheme="minorHAnsi"/>
        </w:rPr>
        <w:t xml:space="preserve">n exemplaire de ce rapport doit également être transmis aux communes adhérentes pour être présenté à leur conseil municipal dans les douze mois suivant la clôture de l’exercice. </w:t>
      </w:r>
    </w:p>
    <w:p w14:paraId="7C30E983" w14:textId="53F4AD5B" w:rsidR="000043DC" w:rsidRPr="001D4EF3" w:rsidRDefault="001D4EF3" w:rsidP="001D4EF3">
      <w:pPr>
        <w:pStyle w:val="Standard"/>
        <w:spacing w:after="0" w:line="240" w:lineRule="auto"/>
        <w:jc w:val="both"/>
        <w:rPr>
          <w:rFonts w:asciiTheme="minorHAnsi" w:hAnsiTheme="minorHAnsi" w:cstheme="minorHAnsi"/>
        </w:rPr>
      </w:pPr>
      <w:r w:rsidRPr="002263AA">
        <w:rPr>
          <w:rFonts w:asciiTheme="minorHAnsi" w:hAnsiTheme="minorHAnsi" w:cstheme="minorHAnsi"/>
        </w:rPr>
        <w:t>Le rapport annuel est un document réglementaire, qui doit permettre l’information du public</w:t>
      </w:r>
      <w:r>
        <w:rPr>
          <w:rFonts w:asciiTheme="minorHAnsi" w:hAnsiTheme="minorHAnsi" w:cstheme="minorHAnsi"/>
        </w:rPr>
        <w:t xml:space="preserve"> (organisation, qualité et prix du service)</w:t>
      </w:r>
      <w:r w:rsidRPr="002263AA">
        <w:rPr>
          <w:rFonts w:asciiTheme="minorHAnsi" w:hAnsiTheme="minorHAnsi" w:cstheme="minorHAnsi"/>
        </w:rPr>
        <w:t>, la bonne gestion du service en exploitant les indicateurs de performance</w:t>
      </w:r>
      <w:r>
        <w:rPr>
          <w:rFonts w:asciiTheme="minorHAnsi" w:hAnsiTheme="minorHAnsi" w:cstheme="minorHAnsi"/>
        </w:rPr>
        <w:t>.</w:t>
      </w:r>
    </w:p>
    <w:p w14:paraId="40976B41" w14:textId="1D7BD2E4" w:rsidR="000043DC" w:rsidRDefault="000043DC" w:rsidP="000043DC">
      <w:pPr>
        <w:jc w:val="both"/>
        <w:rPr>
          <w:rFonts w:ascii="Calibri" w:hAnsi="Calibri"/>
          <w:sz w:val="22"/>
          <w:szCs w:val="21"/>
        </w:rPr>
      </w:pPr>
    </w:p>
    <w:p w14:paraId="32562E26" w14:textId="77777777" w:rsidR="008F7FB3" w:rsidRDefault="008F7FB3" w:rsidP="000043DC">
      <w:pPr>
        <w:jc w:val="both"/>
        <w:rPr>
          <w:rFonts w:ascii="Calibri" w:hAnsi="Calibri"/>
          <w:sz w:val="22"/>
          <w:szCs w:val="21"/>
        </w:rPr>
      </w:pPr>
    </w:p>
    <w:p w14:paraId="20BC278B" w14:textId="10959723" w:rsidR="000043DC" w:rsidRPr="000043DC" w:rsidRDefault="000043DC" w:rsidP="0031764D">
      <w:pPr>
        <w:spacing w:after="120"/>
        <w:jc w:val="both"/>
        <w:rPr>
          <w:rFonts w:asciiTheme="minorHAnsi" w:eastAsia="Calibri" w:hAnsiTheme="minorHAnsi" w:cstheme="minorHAnsi"/>
          <w:b/>
          <w:sz w:val="22"/>
        </w:rPr>
      </w:pPr>
      <w:r w:rsidRPr="00C9665A">
        <w:rPr>
          <w:rFonts w:asciiTheme="minorHAnsi" w:eastAsia="Calibri" w:hAnsiTheme="minorHAnsi" w:cstheme="minorHAnsi"/>
          <w:b/>
          <w:sz w:val="22"/>
        </w:rPr>
        <w:t>Après en avoir délibéré, le Conseil municipal, à l’unanimité de ses membres présents et représentés :</w:t>
      </w:r>
    </w:p>
    <w:p w14:paraId="6BE3B1A0" w14:textId="16749749" w:rsidR="00600C8D" w:rsidRPr="001D4EF3" w:rsidRDefault="00E73E7D" w:rsidP="006718A9">
      <w:pPr>
        <w:pStyle w:val="Paragraphedeliste"/>
        <w:numPr>
          <w:ilvl w:val="0"/>
          <w:numId w:val="5"/>
        </w:numPr>
        <w:tabs>
          <w:tab w:val="clear" w:pos="720"/>
          <w:tab w:val="num" w:pos="851"/>
        </w:tabs>
        <w:ind w:left="850" w:hanging="357"/>
        <w:jc w:val="both"/>
        <w:rPr>
          <w:rFonts w:asciiTheme="minorHAnsi" w:hAnsiTheme="minorHAnsi" w:cstheme="minorHAnsi"/>
          <w:b/>
          <w:color w:val="000000" w:themeColor="text1"/>
          <w:sz w:val="22"/>
          <w:szCs w:val="22"/>
        </w:rPr>
      </w:pPr>
      <w:r>
        <w:rPr>
          <w:rFonts w:asciiTheme="minorHAnsi" w:hAnsiTheme="minorHAnsi" w:cstheme="minorHAnsi"/>
          <w:b/>
          <w:sz w:val="22"/>
          <w:szCs w:val="22"/>
        </w:rPr>
        <w:t>PREND</w:t>
      </w:r>
      <w:r w:rsidR="001D4EF3" w:rsidRPr="001D4EF3">
        <w:rPr>
          <w:rFonts w:asciiTheme="minorHAnsi" w:hAnsiTheme="minorHAnsi" w:cstheme="minorHAnsi"/>
          <w:b/>
          <w:sz w:val="22"/>
          <w:szCs w:val="22"/>
        </w:rPr>
        <w:t xml:space="preserve"> ACTE de la présentation du rapport 2023 sur le prix et la qualité du service public d’assainissement collectif et non collectif de Centre Morbihan Communauté</w:t>
      </w:r>
      <w:r w:rsidR="0031764D" w:rsidRPr="001D4EF3">
        <w:rPr>
          <w:rFonts w:asciiTheme="minorHAnsi" w:hAnsiTheme="minorHAnsi" w:cstheme="minorHAnsi"/>
          <w:b/>
          <w:color w:val="000000" w:themeColor="text1"/>
          <w:sz w:val="22"/>
          <w:szCs w:val="22"/>
        </w:rPr>
        <w:t>.</w:t>
      </w:r>
    </w:p>
    <w:bookmarkEnd w:id="8"/>
    <w:p w14:paraId="41D4BBD1" w14:textId="63AE8958" w:rsidR="00D52835" w:rsidRPr="00600C8D" w:rsidRDefault="00D52835" w:rsidP="0031764D">
      <w:pPr>
        <w:jc w:val="both"/>
        <w:rPr>
          <w:rFonts w:asciiTheme="minorHAnsi" w:hAnsiTheme="minorHAnsi" w:cstheme="minorHAnsi"/>
          <w:sz w:val="22"/>
          <w:szCs w:val="22"/>
        </w:rPr>
      </w:pPr>
    </w:p>
    <w:p w14:paraId="39D7F120" w14:textId="77777777" w:rsidR="00D52835" w:rsidRPr="00600C8D" w:rsidRDefault="00D52835" w:rsidP="001D08DE">
      <w:pPr>
        <w:jc w:val="both"/>
        <w:rPr>
          <w:rFonts w:asciiTheme="minorHAnsi" w:hAnsiTheme="minorHAnsi" w:cstheme="minorHAnsi"/>
          <w:sz w:val="22"/>
          <w:szCs w:val="22"/>
        </w:rPr>
      </w:pPr>
    </w:p>
    <w:p w14:paraId="22D4B185" w14:textId="63E384C7" w:rsidR="00D52835" w:rsidRPr="00E73E7D" w:rsidRDefault="00E73E7D" w:rsidP="0031764D">
      <w:pPr>
        <w:pStyle w:val="Paragraphedeliste"/>
        <w:numPr>
          <w:ilvl w:val="0"/>
          <w:numId w:val="11"/>
        </w:numPr>
        <w:suppressAutoHyphens/>
        <w:autoSpaceDN w:val="0"/>
        <w:spacing w:after="120"/>
        <w:jc w:val="both"/>
        <w:textAlignment w:val="baseline"/>
        <w:rPr>
          <w:rFonts w:asciiTheme="minorHAnsi" w:eastAsia="Calibri" w:hAnsiTheme="minorHAnsi" w:cstheme="minorHAnsi"/>
          <w:b/>
          <w:sz w:val="22"/>
          <w:szCs w:val="22"/>
        </w:rPr>
      </w:pPr>
      <w:r w:rsidRPr="00E73E7D">
        <w:rPr>
          <w:rFonts w:asciiTheme="minorHAnsi" w:hAnsiTheme="minorHAnsi" w:cstheme="minorHAnsi"/>
          <w:b/>
          <w:sz w:val="22"/>
          <w:szCs w:val="22"/>
          <w:u w:val="single"/>
        </w:rPr>
        <w:t>AFFAIRES GENERALES</w:t>
      </w:r>
      <w:r w:rsidRPr="00E73E7D">
        <w:rPr>
          <w:rFonts w:asciiTheme="minorHAnsi" w:hAnsiTheme="minorHAnsi" w:cstheme="minorHAnsi"/>
          <w:b/>
          <w:sz w:val="22"/>
          <w:szCs w:val="22"/>
        </w:rPr>
        <w:t xml:space="preserve"> – Désignation d’un représentant titulaire de la commune de Moréac aux instances du syndicat Morbihan Energies</w:t>
      </w:r>
    </w:p>
    <w:p w14:paraId="59CF879D" w14:textId="37632A96" w:rsidR="000043DC" w:rsidRPr="00E73E7D" w:rsidRDefault="00E73E7D" w:rsidP="0031764D">
      <w:pPr>
        <w:jc w:val="both"/>
        <w:rPr>
          <w:rFonts w:ascii="Calibri" w:hAnsi="Calibri" w:cs="Calibri"/>
          <w:sz w:val="22"/>
          <w:szCs w:val="22"/>
        </w:rPr>
      </w:pPr>
      <w:bookmarkStart w:id="9" w:name="_Hlk173473250"/>
      <w:r w:rsidRPr="00E73E7D">
        <w:rPr>
          <w:rFonts w:ascii="Calibri" w:hAnsi="Calibri" w:cs="Calibri"/>
          <w:sz w:val="22"/>
          <w:szCs w:val="22"/>
        </w:rPr>
        <w:t xml:space="preserve">Les règles de représentation des collectivités au sein des instances du syndicat Morbihan Energies imposent la désignation de deux élu.es titulaires par commune. Après la précédente désignation de </w:t>
      </w:r>
      <w:r w:rsidRPr="00E73E7D">
        <w:rPr>
          <w:rFonts w:ascii="Calibri" w:hAnsi="Calibri" w:cs="Calibri"/>
          <w:sz w:val="22"/>
          <w:szCs w:val="22"/>
        </w:rPr>
        <w:lastRenderedPageBreak/>
        <w:t xml:space="preserve">Monsieur Franck LORIC comme représentant de la commune de Moréac, il convient de désigner </w:t>
      </w:r>
      <w:proofErr w:type="spellStart"/>
      <w:proofErr w:type="gramStart"/>
      <w:r w:rsidRPr="00E73E7D">
        <w:rPr>
          <w:rFonts w:ascii="Calibri" w:hAnsi="Calibri" w:cs="Calibri"/>
          <w:sz w:val="22"/>
          <w:szCs w:val="22"/>
        </w:rPr>
        <w:t>un.e</w:t>
      </w:r>
      <w:proofErr w:type="spellEnd"/>
      <w:proofErr w:type="gramEnd"/>
      <w:r w:rsidRPr="00E73E7D">
        <w:rPr>
          <w:rFonts w:ascii="Calibri" w:hAnsi="Calibri" w:cs="Calibri"/>
          <w:sz w:val="22"/>
          <w:szCs w:val="22"/>
        </w:rPr>
        <w:t xml:space="preserve"> </w:t>
      </w:r>
      <w:proofErr w:type="spellStart"/>
      <w:r w:rsidRPr="00E73E7D">
        <w:rPr>
          <w:rFonts w:ascii="Calibri" w:hAnsi="Calibri" w:cs="Calibri"/>
          <w:sz w:val="22"/>
          <w:szCs w:val="22"/>
        </w:rPr>
        <w:t>second.e</w:t>
      </w:r>
      <w:proofErr w:type="spellEnd"/>
      <w:r w:rsidRPr="00E73E7D">
        <w:rPr>
          <w:rFonts w:ascii="Calibri" w:hAnsi="Calibri" w:cs="Calibri"/>
          <w:sz w:val="22"/>
          <w:szCs w:val="22"/>
        </w:rPr>
        <w:t xml:space="preserve"> </w:t>
      </w:r>
      <w:proofErr w:type="spellStart"/>
      <w:r w:rsidRPr="00E73E7D">
        <w:rPr>
          <w:rFonts w:ascii="Calibri" w:hAnsi="Calibri" w:cs="Calibri"/>
          <w:sz w:val="22"/>
          <w:szCs w:val="22"/>
        </w:rPr>
        <w:t>élu.e</w:t>
      </w:r>
      <w:proofErr w:type="spellEnd"/>
      <w:r w:rsidRPr="00E73E7D">
        <w:rPr>
          <w:rFonts w:ascii="Calibri" w:hAnsi="Calibri" w:cs="Calibri"/>
          <w:sz w:val="22"/>
          <w:szCs w:val="22"/>
        </w:rPr>
        <w:t>. Monsieur le Maire propose sa candidature.</w:t>
      </w:r>
    </w:p>
    <w:p w14:paraId="09927DDC" w14:textId="2F353FEC" w:rsidR="000043DC" w:rsidRDefault="000043DC" w:rsidP="000043DC">
      <w:pPr>
        <w:autoSpaceDE w:val="0"/>
        <w:autoSpaceDN w:val="0"/>
        <w:adjustRightInd w:val="0"/>
        <w:jc w:val="both"/>
        <w:rPr>
          <w:rFonts w:asciiTheme="minorHAnsi" w:hAnsiTheme="minorHAnsi" w:cstheme="minorHAnsi"/>
          <w:color w:val="000000"/>
          <w:sz w:val="22"/>
          <w:szCs w:val="22"/>
        </w:rPr>
      </w:pPr>
    </w:p>
    <w:p w14:paraId="2FD4FAEA" w14:textId="77777777" w:rsidR="008F7FB3" w:rsidRDefault="008F7FB3" w:rsidP="000043DC">
      <w:pPr>
        <w:autoSpaceDE w:val="0"/>
        <w:autoSpaceDN w:val="0"/>
        <w:adjustRightInd w:val="0"/>
        <w:jc w:val="both"/>
        <w:rPr>
          <w:rFonts w:asciiTheme="minorHAnsi" w:hAnsiTheme="minorHAnsi" w:cstheme="minorHAnsi"/>
          <w:color w:val="000000"/>
          <w:sz w:val="22"/>
          <w:szCs w:val="22"/>
        </w:rPr>
      </w:pPr>
    </w:p>
    <w:p w14:paraId="3192E582" w14:textId="1C35B693" w:rsidR="000043DC" w:rsidRPr="00A31848" w:rsidRDefault="000043DC" w:rsidP="0031764D">
      <w:pPr>
        <w:autoSpaceDE w:val="0"/>
        <w:autoSpaceDN w:val="0"/>
        <w:adjustRightInd w:val="0"/>
        <w:spacing w:after="120"/>
        <w:jc w:val="both"/>
        <w:rPr>
          <w:rFonts w:asciiTheme="minorHAnsi" w:eastAsia="SimSun" w:hAnsiTheme="minorHAnsi" w:cstheme="minorHAnsi"/>
          <w:b/>
          <w:kern w:val="3"/>
          <w:sz w:val="22"/>
          <w:szCs w:val="22"/>
          <w:lang w:eastAsia="en-US"/>
        </w:rPr>
      </w:pPr>
      <w:r w:rsidRPr="00A31848">
        <w:rPr>
          <w:rFonts w:asciiTheme="minorHAnsi" w:eastAsia="SimSun" w:hAnsiTheme="minorHAnsi" w:cstheme="minorHAnsi"/>
          <w:b/>
          <w:kern w:val="3"/>
          <w:sz w:val="22"/>
          <w:szCs w:val="22"/>
          <w:lang w:eastAsia="en-US"/>
        </w:rPr>
        <w:t xml:space="preserve">Après en avoir délibéré, le Conseil municipal, à l’unanimité de ses membres présents et </w:t>
      </w:r>
      <w:proofErr w:type="gramStart"/>
      <w:r w:rsidRPr="00A31848">
        <w:rPr>
          <w:rFonts w:asciiTheme="minorHAnsi" w:eastAsia="SimSun" w:hAnsiTheme="minorHAnsi" w:cstheme="minorHAnsi"/>
          <w:b/>
          <w:kern w:val="3"/>
          <w:sz w:val="22"/>
          <w:szCs w:val="22"/>
          <w:lang w:eastAsia="en-US"/>
        </w:rPr>
        <w:t>représentés:</w:t>
      </w:r>
      <w:proofErr w:type="gramEnd"/>
    </w:p>
    <w:p w14:paraId="24AFAA7C" w14:textId="5083BFED" w:rsidR="00E73E7D" w:rsidRPr="00E73E7D" w:rsidRDefault="00E73E7D" w:rsidP="00E73E7D">
      <w:pPr>
        <w:pStyle w:val="Paragraphedeliste"/>
        <w:numPr>
          <w:ilvl w:val="0"/>
          <w:numId w:val="8"/>
        </w:numPr>
        <w:spacing w:after="120"/>
        <w:jc w:val="both"/>
        <w:rPr>
          <w:rFonts w:asciiTheme="minorHAnsi" w:hAnsiTheme="minorHAnsi" w:cstheme="minorHAnsi"/>
          <w:b/>
          <w:sz w:val="22"/>
          <w:szCs w:val="22"/>
        </w:rPr>
      </w:pPr>
      <w:r>
        <w:rPr>
          <w:rFonts w:asciiTheme="minorHAnsi" w:hAnsiTheme="minorHAnsi" w:cstheme="minorHAnsi"/>
          <w:b/>
          <w:sz w:val="22"/>
          <w:szCs w:val="22"/>
        </w:rPr>
        <w:t>DECIDE</w:t>
      </w:r>
      <w:r w:rsidRPr="00E73E7D">
        <w:rPr>
          <w:rFonts w:asciiTheme="minorHAnsi" w:hAnsiTheme="minorHAnsi" w:cstheme="minorHAnsi"/>
          <w:b/>
          <w:sz w:val="22"/>
          <w:szCs w:val="22"/>
        </w:rPr>
        <w:t xml:space="preserve"> de nommer Monsieur Pascal ROSELIER, Maire de Moréac comme représentant de la commune de Moréac au syndicat Morbihan Energies ;</w:t>
      </w:r>
    </w:p>
    <w:p w14:paraId="5BE209EC" w14:textId="6966BF10" w:rsidR="0031764D" w:rsidRPr="00E73E7D" w:rsidRDefault="00E73E7D" w:rsidP="00E73E7D">
      <w:pPr>
        <w:pStyle w:val="Paragraphedeliste"/>
        <w:numPr>
          <w:ilvl w:val="0"/>
          <w:numId w:val="8"/>
        </w:numPr>
        <w:jc w:val="both"/>
        <w:rPr>
          <w:rFonts w:asciiTheme="minorHAnsi" w:hAnsiTheme="minorHAnsi" w:cstheme="minorHAnsi"/>
          <w:b/>
          <w:color w:val="000000" w:themeColor="text1"/>
          <w:sz w:val="22"/>
          <w:szCs w:val="22"/>
        </w:rPr>
      </w:pPr>
      <w:r w:rsidRPr="00E73E7D">
        <w:rPr>
          <w:rFonts w:asciiTheme="minorHAnsi" w:eastAsia="Calibri" w:hAnsiTheme="minorHAnsi" w:cstheme="minorHAnsi"/>
          <w:b/>
          <w:sz w:val="22"/>
          <w:szCs w:val="22"/>
        </w:rPr>
        <w:t>AUTORISE Monsieur le Maire, ou son représentant, à signer tous les documents permettant l’application de la présente délibération.</w:t>
      </w:r>
    </w:p>
    <w:p w14:paraId="75B55771" w14:textId="77777777" w:rsidR="00D52835" w:rsidRPr="001D08DE" w:rsidRDefault="00D52835" w:rsidP="001D08DE">
      <w:pPr>
        <w:autoSpaceDE w:val="0"/>
        <w:autoSpaceDN w:val="0"/>
        <w:adjustRightInd w:val="0"/>
        <w:jc w:val="both"/>
        <w:rPr>
          <w:rFonts w:asciiTheme="minorHAnsi" w:eastAsiaTheme="minorHAnsi" w:hAnsiTheme="minorHAnsi" w:cstheme="minorHAnsi"/>
          <w:sz w:val="22"/>
          <w:szCs w:val="22"/>
          <w:lang w:eastAsia="en-US"/>
        </w:rPr>
      </w:pPr>
    </w:p>
    <w:bookmarkEnd w:id="9"/>
    <w:p w14:paraId="7FD15BE5" w14:textId="77777777" w:rsidR="001B676B" w:rsidRPr="001D08DE" w:rsidRDefault="001B676B" w:rsidP="001D08DE">
      <w:pPr>
        <w:ind w:right="-539"/>
        <w:jc w:val="both"/>
        <w:rPr>
          <w:rFonts w:asciiTheme="minorHAnsi" w:hAnsiTheme="minorHAnsi" w:cstheme="minorHAnsi"/>
          <w:color w:val="000000" w:themeColor="text1"/>
          <w:sz w:val="22"/>
          <w:szCs w:val="22"/>
        </w:rPr>
      </w:pPr>
    </w:p>
    <w:p w14:paraId="261CDB13" w14:textId="54BE2C7C" w:rsidR="00F82ECA" w:rsidRPr="0044035A" w:rsidRDefault="006718A9" w:rsidP="0044035A">
      <w:pPr>
        <w:pStyle w:val="Paragraphedeliste"/>
        <w:numPr>
          <w:ilvl w:val="0"/>
          <w:numId w:val="11"/>
        </w:numPr>
        <w:suppressAutoHyphens/>
        <w:autoSpaceDN w:val="0"/>
        <w:spacing w:after="120"/>
        <w:jc w:val="both"/>
        <w:textAlignment w:val="baseline"/>
        <w:rPr>
          <w:rFonts w:asciiTheme="minorHAnsi" w:hAnsiTheme="minorHAnsi" w:cstheme="minorHAnsi"/>
          <w:b/>
          <w:sz w:val="22"/>
          <w:szCs w:val="22"/>
          <w:u w:val="single"/>
        </w:rPr>
      </w:pPr>
      <w:r w:rsidRPr="0044035A">
        <w:rPr>
          <w:rFonts w:asciiTheme="minorHAnsi" w:hAnsiTheme="minorHAnsi" w:cstheme="minorHAnsi"/>
          <w:b/>
          <w:sz w:val="22"/>
          <w:szCs w:val="22"/>
          <w:u w:val="single"/>
        </w:rPr>
        <w:t xml:space="preserve">RESSOURCES HUMAINES </w:t>
      </w:r>
      <w:r w:rsidR="0047229B" w:rsidRPr="0044035A">
        <w:rPr>
          <w:rFonts w:asciiTheme="minorHAnsi" w:hAnsiTheme="minorHAnsi" w:cstheme="minorHAnsi"/>
          <w:b/>
          <w:sz w:val="22"/>
          <w:szCs w:val="22"/>
        </w:rPr>
        <w:t>– Participation employeur à la protection sociale complémentaire</w:t>
      </w:r>
    </w:p>
    <w:p w14:paraId="57B4C59B" w14:textId="1FC3E75D" w:rsidR="0047229B" w:rsidRPr="00110943" w:rsidRDefault="0047229B" w:rsidP="0044035A">
      <w:pPr>
        <w:suppressAutoHyphens/>
        <w:spacing w:after="120"/>
        <w:jc w:val="both"/>
        <w:rPr>
          <w:rFonts w:asciiTheme="minorHAnsi" w:hAnsiTheme="minorHAnsi" w:cstheme="minorHAnsi"/>
          <w:color w:val="000000" w:themeColor="text1"/>
          <w:sz w:val="22"/>
          <w:szCs w:val="22"/>
          <w:lang w:eastAsia="ar-SA"/>
        </w:rPr>
      </w:pPr>
      <w:bookmarkStart w:id="10" w:name="_Hlk173473651"/>
      <w:r>
        <w:rPr>
          <w:rFonts w:asciiTheme="minorHAnsi" w:hAnsiTheme="minorHAnsi" w:cstheme="minorHAnsi"/>
          <w:color w:val="000000" w:themeColor="text1"/>
          <w:sz w:val="22"/>
          <w:szCs w:val="22"/>
          <w:lang w:eastAsia="ar-SA"/>
        </w:rPr>
        <w:t>Madame Marie-Christine TALMONT 1</w:t>
      </w:r>
      <w:r w:rsidRPr="0047229B">
        <w:rPr>
          <w:rFonts w:asciiTheme="minorHAnsi" w:hAnsiTheme="minorHAnsi" w:cstheme="minorHAnsi"/>
          <w:color w:val="000000" w:themeColor="text1"/>
          <w:sz w:val="22"/>
          <w:szCs w:val="22"/>
          <w:vertAlign w:val="superscript"/>
          <w:lang w:eastAsia="ar-SA"/>
        </w:rPr>
        <w:t>ère</w:t>
      </w:r>
      <w:r>
        <w:rPr>
          <w:rFonts w:asciiTheme="minorHAnsi" w:hAnsiTheme="minorHAnsi" w:cstheme="minorHAnsi"/>
          <w:color w:val="000000" w:themeColor="text1"/>
          <w:sz w:val="22"/>
          <w:szCs w:val="22"/>
          <w:lang w:eastAsia="ar-SA"/>
        </w:rPr>
        <w:t xml:space="preserve"> adjointe explique que l</w:t>
      </w:r>
      <w:r w:rsidRPr="00110943">
        <w:rPr>
          <w:rFonts w:asciiTheme="minorHAnsi" w:hAnsiTheme="minorHAnsi" w:cstheme="minorHAnsi"/>
          <w:color w:val="000000" w:themeColor="text1"/>
          <w:sz w:val="22"/>
          <w:szCs w:val="22"/>
          <w:lang w:eastAsia="ar-SA"/>
        </w:rPr>
        <w:t>es employeurs publics territoriaux peuvent contribuer au financement des garanties d’assurance de protection sociale complémentaire auxquelles les agents qu'ils emploient souscrivent. Ces garanties ont pour objet de couvrir :</w:t>
      </w:r>
    </w:p>
    <w:p w14:paraId="4D0DA73F" w14:textId="77777777" w:rsidR="0047229B" w:rsidRPr="00110943" w:rsidRDefault="0047229B" w:rsidP="0044035A">
      <w:pPr>
        <w:pStyle w:val="Paragraphedeliste"/>
        <w:numPr>
          <w:ilvl w:val="0"/>
          <w:numId w:val="34"/>
        </w:numPr>
        <w:suppressAutoHyphens/>
        <w:jc w:val="both"/>
        <w:rPr>
          <w:rFonts w:asciiTheme="minorHAnsi" w:hAnsiTheme="minorHAnsi" w:cstheme="minorHAnsi"/>
          <w:color w:val="000000" w:themeColor="text1"/>
          <w:sz w:val="22"/>
          <w:szCs w:val="22"/>
          <w:lang w:eastAsia="ar-SA"/>
        </w:rPr>
      </w:pPr>
      <w:r w:rsidRPr="00110943">
        <w:rPr>
          <w:rFonts w:asciiTheme="minorHAnsi" w:hAnsiTheme="minorHAnsi" w:cstheme="minorHAnsi"/>
          <w:color w:val="000000" w:themeColor="text1"/>
          <w:sz w:val="22"/>
          <w:szCs w:val="22"/>
          <w:lang w:eastAsia="ar-SA"/>
        </w:rPr>
        <w:t xml:space="preserve">Le </w:t>
      </w:r>
      <w:r w:rsidRPr="00110943">
        <w:rPr>
          <w:rFonts w:asciiTheme="minorHAnsi" w:hAnsiTheme="minorHAnsi" w:cstheme="minorHAnsi"/>
          <w:b/>
          <w:color w:val="000000" w:themeColor="text1"/>
          <w:sz w:val="22"/>
          <w:szCs w:val="22"/>
          <w:lang w:eastAsia="ar-SA"/>
        </w:rPr>
        <w:t>risque santé</w:t>
      </w:r>
      <w:r w:rsidRPr="00110943">
        <w:rPr>
          <w:rFonts w:asciiTheme="minorHAnsi" w:hAnsiTheme="minorHAnsi" w:cstheme="minorHAnsi"/>
          <w:color w:val="000000" w:themeColor="text1"/>
          <w:sz w:val="22"/>
          <w:szCs w:val="22"/>
          <w:lang w:eastAsia="ar-SA"/>
        </w:rPr>
        <w:t> : frais occasionnés par une maternité, une maladie ou un accident,</w:t>
      </w:r>
    </w:p>
    <w:p w14:paraId="1FD5F0DC" w14:textId="77777777" w:rsidR="0047229B" w:rsidRPr="00110943" w:rsidRDefault="0047229B" w:rsidP="0044035A">
      <w:pPr>
        <w:pStyle w:val="Paragraphedeliste"/>
        <w:numPr>
          <w:ilvl w:val="0"/>
          <w:numId w:val="34"/>
        </w:numPr>
        <w:suppressAutoHyphens/>
        <w:jc w:val="both"/>
        <w:rPr>
          <w:rFonts w:asciiTheme="minorHAnsi" w:hAnsiTheme="minorHAnsi" w:cstheme="minorHAnsi"/>
          <w:color w:val="000000" w:themeColor="text1"/>
          <w:sz w:val="22"/>
          <w:szCs w:val="22"/>
          <w:lang w:eastAsia="ar-SA"/>
        </w:rPr>
      </w:pPr>
      <w:r w:rsidRPr="00110943">
        <w:rPr>
          <w:rFonts w:asciiTheme="minorHAnsi" w:hAnsiTheme="minorHAnsi" w:cstheme="minorHAnsi"/>
          <w:color w:val="000000" w:themeColor="text1"/>
          <w:sz w:val="22"/>
          <w:szCs w:val="22"/>
          <w:lang w:eastAsia="ar-SA"/>
        </w:rPr>
        <w:t xml:space="preserve">Le </w:t>
      </w:r>
      <w:r w:rsidRPr="00110943">
        <w:rPr>
          <w:rFonts w:asciiTheme="minorHAnsi" w:hAnsiTheme="minorHAnsi" w:cstheme="minorHAnsi"/>
          <w:b/>
          <w:color w:val="000000" w:themeColor="text1"/>
          <w:sz w:val="22"/>
          <w:szCs w:val="22"/>
          <w:lang w:eastAsia="ar-SA"/>
        </w:rPr>
        <w:t>risque prévoyance</w:t>
      </w:r>
      <w:r w:rsidRPr="00110943">
        <w:rPr>
          <w:rFonts w:asciiTheme="minorHAnsi" w:hAnsiTheme="minorHAnsi" w:cstheme="minorHAnsi"/>
          <w:color w:val="000000" w:themeColor="text1"/>
          <w:sz w:val="22"/>
          <w:szCs w:val="22"/>
          <w:lang w:eastAsia="ar-SA"/>
        </w:rPr>
        <w:t> : incapacité de travail, invalidité, inaptitude ou de décès.</w:t>
      </w:r>
    </w:p>
    <w:p w14:paraId="6D85DAA5"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p>
    <w:p w14:paraId="4321EB05"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r w:rsidRPr="00110943">
        <w:rPr>
          <w:rFonts w:asciiTheme="minorHAnsi" w:hAnsiTheme="minorHAnsi" w:cstheme="minorHAnsi"/>
          <w:color w:val="000000" w:themeColor="text1"/>
          <w:sz w:val="22"/>
          <w:szCs w:val="22"/>
          <w:lang w:eastAsia="ar-SA"/>
        </w:rPr>
        <w:t xml:space="preserve">Cette participation </w:t>
      </w:r>
      <w:r w:rsidRPr="00110943">
        <w:rPr>
          <w:rFonts w:asciiTheme="minorHAnsi" w:hAnsiTheme="minorHAnsi" w:cstheme="minorHAnsi"/>
          <w:b/>
          <w:color w:val="000000" w:themeColor="text1"/>
          <w:sz w:val="22"/>
          <w:szCs w:val="22"/>
          <w:lang w:eastAsia="ar-SA"/>
        </w:rPr>
        <w:t>deviendra obligatoire</w:t>
      </w:r>
      <w:r w:rsidRPr="00110943">
        <w:rPr>
          <w:rFonts w:asciiTheme="minorHAnsi" w:hAnsiTheme="minorHAnsi" w:cstheme="minorHAnsi"/>
          <w:color w:val="000000" w:themeColor="text1"/>
          <w:sz w:val="22"/>
          <w:szCs w:val="22"/>
          <w:lang w:eastAsia="ar-SA"/>
        </w:rPr>
        <w:t> :</w:t>
      </w:r>
    </w:p>
    <w:p w14:paraId="0741FB0F" w14:textId="77777777" w:rsidR="0047229B" w:rsidRPr="00110943" w:rsidRDefault="0047229B" w:rsidP="0044035A">
      <w:pPr>
        <w:pStyle w:val="Paragraphedeliste"/>
        <w:numPr>
          <w:ilvl w:val="0"/>
          <w:numId w:val="34"/>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pour</w:t>
      </w:r>
      <w:proofErr w:type="gramEnd"/>
      <w:r w:rsidRPr="00110943">
        <w:rPr>
          <w:rFonts w:asciiTheme="minorHAnsi" w:hAnsiTheme="minorHAnsi" w:cstheme="minorHAnsi"/>
          <w:color w:val="000000" w:themeColor="text1"/>
          <w:sz w:val="22"/>
          <w:szCs w:val="22"/>
          <w:lang w:eastAsia="ar-SA"/>
        </w:rPr>
        <w:t xml:space="preserve"> le risque prévoyance à effet du 1er janvier 2025 selon un minimum de 7€ brut mensuel,</w:t>
      </w:r>
    </w:p>
    <w:p w14:paraId="09491291" w14:textId="77777777" w:rsidR="0047229B" w:rsidRPr="00110943" w:rsidRDefault="0047229B" w:rsidP="0044035A">
      <w:pPr>
        <w:pStyle w:val="Paragraphedeliste"/>
        <w:numPr>
          <w:ilvl w:val="0"/>
          <w:numId w:val="34"/>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pour</w:t>
      </w:r>
      <w:proofErr w:type="gramEnd"/>
      <w:r w:rsidRPr="00110943">
        <w:rPr>
          <w:rFonts w:asciiTheme="minorHAnsi" w:hAnsiTheme="minorHAnsi" w:cstheme="minorHAnsi"/>
          <w:color w:val="000000" w:themeColor="text1"/>
          <w:sz w:val="22"/>
          <w:szCs w:val="22"/>
          <w:lang w:eastAsia="ar-SA"/>
        </w:rPr>
        <w:t xml:space="preserve"> le risque santé à effet du 1</w:t>
      </w:r>
      <w:r w:rsidRPr="00110943">
        <w:rPr>
          <w:rFonts w:asciiTheme="minorHAnsi" w:hAnsiTheme="minorHAnsi" w:cstheme="minorHAnsi"/>
          <w:color w:val="000000" w:themeColor="text1"/>
          <w:sz w:val="22"/>
          <w:szCs w:val="22"/>
          <w:vertAlign w:val="superscript"/>
          <w:lang w:eastAsia="ar-SA"/>
        </w:rPr>
        <w:t>er</w:t>
      </w:r>
      <w:r w:rsidRPr="00110943">
        <w:rPr>
          <w:rFonts w:asciiTheme="minorHAnsi" w:hAnsiTheme="minorHAnsi" w:cstheme="minorHAnsi"/>
          <w:color w:val="000000" w:themeColor="text1"/>
          <w:sz w:val="22"/>
          <w:szCs w:val="22"/>
          <w:lang w:eastAsia="ar-SA"/>
        </w:rPr>
        <w:t xml:space="preserve"> janvier 2026 selon un minimum de 15€ brut mensuel.</w:t>
      </w:r>
    </w:p>
    <w:p w14:paraId="535A0D48" w14:textId="77777777" w:rsidR="0047229B" w:rsidRDefault="0047229B" w:rsidP="0044035A">
      <w:pPr>
        <w:suppressAutoHyphens/>
        <w:jc w:val="both"/>
        <w:rPr>
          <w:rFonts w:asciiTheme="minorHAnsi" w:hAnsiTheme="minorHAnsi" w:cstheme="minorHAnsi"/>
          <w:color w:val="000000" w:themeColor="text1"/>
          <w:sz w:val="22"/>
          <w:szCs w:val="22"/>
          <w:lang w:eastAsia="ar-SA"/>
        </w:rPr>
      </w:pPr>
    </w:p>
    <w:p w14:paraId="40BC5D5F"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r w:rsidRPr="00110943">
        <w:rPr>
          <w:rFonts w:asciiTheme="minorHAnsi" w:hAnsiTheme="minorHAnsi" w:cstheme="minorHAnsi"/>
          <w:color w:val="000000" w:themeColor="text1"/>
          <w:sz w:val="22"/>
          <w:szCs w:val="22"/>
          <w:lang w:eastAsia="ar-SA"/>
        </w:rPr>
        <w:t>Ces montants pourraient être revus selon la clause de revoyure de à l’article 8 du décret n°2022-581 et les conclusions issues de l’accord de méthode du 12 juillet relatif à la conduite des négociations relatives à la protection sociale complémentaire dans la fonction publique territoriale.</w:t>
      </w:r>
    </w:p>
    <w:p w14:paraId="1556D3AA"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p>
    <w:p w14:paraId="3F02E58B" w14:textId="77777777" w:rsidR="0047229B" w:rsidRPr="00110943" w:rsidRDefault="0047229B" w:rsidP="0044035A">
      <w:pPr>
        <w:suppressAutoHyphens/>
        <w:spacing w:after="120"/>
        <w:jc w:val="both"/>
        <w:rPr>
          <w:rFonts w:asciiTheme="minorHAnsi" w:hAnsiTheme="minorHAnsi" w:cstheme="minorHAnsi"/>
          <w:color w:val="000000" w:themeColor="text1"/>
          <w:sz w:val="22"/>
          <w:szCs w:val="22"/>
          <w:lang w:eastAsia="ar-SA"/>
        </w:rPr>
      </w:pPr>
      <w:r w:rsidRPr="00110943">
        <w:rPr>
          <w:rFonts w:asciiTheme="minorHAnsi" w:hAnsiTheme="minorHAnsi" w:cstheme="minorHAnsi"/>
          <w:color w:val="000000" w:themeColor="text1"/>
          <w:sz w:val="22"/>
          <w:szCs w:val="22"/>
          <w:lang w:eastAsia="ar-SA"/>
        </w:rPr>
        <w:t>La participation peut être accordée pour l'un ou l'autre des risques santé ou prévoyance, ou pour les deux. L'employeur a la faculté d’opter, pour chacun des risques :</w:t>
      </w:r>
    </w:p>
    <w:p w14:paraId="6D2CD598" w14:textId="77777777" w:rsidR="0047229B" w:rsidRPr="00110943" w:rsidRDefault="0047229B" w:rsidP="0044035A">
      <w:pPr>
        <w:numPr>
          <w:ilvl w:val="0"/>
          <w:numId w:val="33"/>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soit</w:t>
      </w:r>
      <w:proofErr w:type="gramEnd"/>
      <w:r w:rsidRPr="00110943">
        <w:rPr>
          <w:rFonts w:asciiTheme="minorHAnsi" w:hAnsiTheme="minorHAnsi" w:cstheme="minorHAnsi"/>
          <w:color w:val="000000" w:themeColor="text1"/>
          <w:sz w:val="22"/>
          <w:szCs w:val="22"/>
          <w:lang w:eastAsia="ar-SA"/>
        </w:rPr>
        <w:t xml:space="preserve"> pour la </w:t>
      </w:r>
      <w:r w:rsidRPr="00110943">
        <w:rPr>
          <w:rFonts w:asciiTheme="minorHAnsi" w:hAnsiTheme="minorHAnsi" w:cstheme="minorHAnsi"/>
          <w:b/>
          <w:color w:val="000000" w:themeColor="text1"/>
          <w:sz w:val="22"/>
          <w:szCs w:val="22"/>
          <w:lang w:eastAsia="ar-SA"/>
        </w:rPr>
        <w:t>labellisation</w:t>
      </w:r>
      <w:r w:rsidRPr="00110943">
        <w:rPr>
          <w:rFonts w:asciiTheme="minorHAnsi" w:hAnsiTheme="minorHAnsi" w:cstheme="minorHAnsi"/>
          <w:color w:val="000000" w:themeColor="text1"/>
          <w:sz w:val="22"/>
          <w:szCs w:val="22"/>
          <w:lang w:eastAsia="ar-SA"/>
        </w:rPr>
        <w:t>. Dans ce cas, l'employeur verse une participation aux agents qui ont adhéré à l'un des produits labellisés, parmi ceux mentionnés sur la liste publiée sur le site internet du ministère chargé des collectivités territoriales,</w:t>
      </w:r>
    </w:p>
    <w:p w14:paraId="6C0B08B9" w14:textId="77777777" w:rsidR="0047229B" w:rsidRPr="00110943" w:rsidRDefault="0047229B" w:rsidP="0044035A">
      <w:pPr>
        <w:suppressAutoHyphens/>
        <w:ind w:left="720"/>
        <w:jc w:val="both"/>
        <w:rPr>
          <w:rFonts w:asciiTheme="minorHAnsi" w:hAnsiTheme="minorHAnsi" w:cstheme="minorHAnsi"/>
          <w:color w:val="000000" w:themeColor="text1"/>
          <w:sz w:val="22"/>
          <w:szCs w:val="22"/>
          <w:lang w:eastAsia="ar-SA"/>
        </w:rPr>
      </w:pPr>
    </w:p>
    <w:p w14:paraId="7E5A9F9C" w14:textId="77777777" w:rsidR="0047229B" w:rsidRPr="00110943" w:rsidRDefault="0047229B" w:rsidP="0044035A">
      <w:pPr>
        <w:numPr>
          <w:ilvl w:val="0"/>
          <w:numId w:val="33"/>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soit</w:t>
      </w:r>
      <w:proofErr w:type="gramEnd"/>
      <w:r w:rsidRPr="00110943">
        <w:rPr>
          <w:rFonts w:asciiTheme="minorHAnsi" w:hAnsiTheme="minorHAnsi" w:cstheme="minorHAnsi"/>
          <w:color w:val="000000" w:themeColor="text1"/>
          <w:sz w:val="22"/>
          <w:szCs w:val="22"/>
          <w:lang w:eastAsia="ar-SA"/>
        </w:rPr>
        <w:t xml:space="preserve"> pour la </w:t>
      </w:r>
      <w:r w:rsidRPr="00110943">
        <w:rPr>
          <w:rFonts w:asciiTheme="minorHAnsi" w:hAnsiTheme="minorHAnsi" w:cstheme="minorHAnsi"/>
          <w:b/>
          <w:color w:val="000000" w:themeColor="text1"/>
          <w:sz w:val="22"/>
          <w:szCs w:val="22"/>
          <w:lang w:eastAsia="ar-SA"/>
        </w:rPr>
        <w:t>convention de participation,</w:t>
      </w:r>
      <w:r w:rsidRPr="00110943">
        <w:rPr>
          <w:rFonts w:asciiTheme="minorHAnsi" w:hAnsiTheme="minorHAnsi" w:cstheme="minorHAnsi"/>
          <w:color w:val="000000" w:themeColor="text1"/>
          <w:sz w:val="22"/>
          <w:szCs w:val="22"/>
          <w:lang w:eastAsia="ar-SA"/>
        </w:rPr>
        <w:t xml:space="preserve"> associée à un contrat collectif d'assurance, conclue à l'issue d'une procédure d'appel à concurrence spécifique (définie par le décret précité et non soumis à la réglementation relative aux marchés publics), avec un organisme d'assurance bénéficiant de la qualité de mutuelle ou d'union de mutuelles, d'institution de prévoyance ou de société d'assurance. Cette consultation est réalisée :</w:t>
      </w:r>
    </w:p>
    <w:p w14:paraId="75AA0DFE" w14:textId="77777777" w:rsidR="0047229B" w:rsidRPr="00110943" w:rsidRDefault="0047229B" w:rsidP="0044035A">
      <w:pPr>
        <w:numPr>
          <w:ilvl w:val="1"/>
          <w:numId w:val="33"/>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soit</w:t>
      </w:r>
      <w:proofErr w:type="gramEnd"/>
      <w:r w:rsidRPr="00110943">
        <w:rPr>
          <w:rFonts w:asciiTheme="minorHAnsi" w:hAnsiTheme="minorHAnsi" w:cstheme="minorHAnsi"/>
          <w:color w:val="000000" w:themeColor="text1"/>
          <w:sz w:val="22"/>
          <w:szCs w:val="22"/>
          <w:lang w:eastAsia="ar-SA"/>
        </w:rPr>
        <w:t xml:space="preserve"> par l’employeur,</w:t>
      </w:r>
    </w:p>
    <w:p w14:paraId="17E7BFE3" w14:textId="77777777" w:rsidR="0047229B" w:rsidRPr="0026130E" w:rsidRDefault="0047229B" w:rsidP="0044035A">
      <w:pPr>
        <w:numPr>
          <w:ilvl w:val="1"/>
          <w:numId w:val="33"/>
        </w:numPr>
        <w:suppressAutoHyphens/>
        <w:jc w:val="both"/>
        <w:rPr>
          <w:rFonts w:asciiTheme="minorHAnsi" w:hAnsiTheme="minorHAnsi" w:cstheme="minorHAnsi"/>
          <w:color w:val="000000" w:themeColor="text1"/>
          <w:sz w:val="22"/>
          <w:szCs w:val="22"/>
          <w:lang w:eastAsia="ar-SA"/>
        </w:rPr>
      </w:pPr>
      <w:proofErr w:type="gramStart"/>
      <w:r w:rsidRPr="00110943">
        <w:rPr>
          <w:rFonts w:asciiTheme="minorHAnsi" w:hAnsiTheme="minorHAnsi" w:cstheme="minorHAnsi"/>
          <w:color w:val="000000" w:themeColor="text1"/>
          <w:sz w:val="22"/>
          <w:szCs w:val="22"/>
          <w:lang w:eastAsia="ar-SA"/>
        </w:rPr>
        <w:t>soit</w:t>
      </w:r>
      <w:proofErr w:type="gramEnd"/>
      <w:r w:rsidRPr="00110943">
        <w:rPr>
          <w:rFonts w:asciiTheme="minorHAnsi" w:hAnsiTheme="minorHAnsi" w:cstheme="minorHAnsi"/>
          <w:color w:val="000000" w:themeColor="text1"/>
          <w:sz w:val="22"/>
          <w:szCs w:val="22"/>
          <w:lang w:eastAsia="ar-SA"/>
        </w:rPr>
        <w:t xml:space="preserve"> par le centre de gestion du ressort de l’employeur.</w:t>
      </w:r>
    </w:p>
    <w:p w14:paraId="30B92F9F" w14:textId="77777777" w:rsidR="0047229B" w:rsidRPr="00110943" w:rsidRDefault="0047229B" w:rsidP="0044035A">
      <w:pPr>
        <w:suppressAutoHyphens/>
        <w:jc w:val="both"/>
        <w:rPr>
          <w:rFonts w:ascii="Calibri" w:hAnsi="Calibri" w:cs="Calibri"/>
          <w:color w:val="000000" w:themeColor="text1"/>
          <w:sz w:val="22"/>
          <w:szCs w:val="22"/>
          <w:lang w:eastAsia="ar-SA"/>
        </w:rPr>
      </w:pPr>
    </w:p>
    <w:p w14:paraId="03B66829" w14:textId="201C44F7" w:rsidR="0047229B" w:rsidRDefault="0047229B" w:rsidP="0044035A">
      <w:pPr>
        <w:pStyle w:val="Paragraphedeliste"/>
        <w:suppressAutoHyphens/>
        <w:ind w:left="0"/>
        <w:jc w:val="both"/>
        <w:rPr>
          <w:rFonts w:ascii="Calibri" w:hAnsi="Calibri" w:cs="Calibri"/>
          <w:color w:val="000000" w:themeColor="text1"/>
          <w:sz w:val="22"/>
          <w:szCs w:val="22"/>
          <w:lang w:eastAsia="ar-SA"/>
        </w:rPr>
      </w:pPr>
      <w:r w:rsidRPr="00110943">
        <w:rPr>
          <w:rFonts w:ascii="Calibri" w:hAnsi="Calibri" w:cs="Calibri"/>
          <w:color w:val="000000" w:themeColor="text1"/>
          <w:sz w:val="22"/>
          <w:szCs w:val="22"/>
          <w:lang w:eastAsia="ar-SA"/>
        </w:rPr>
        <w:t xml:space="preserve">Le Centre de gestion du Morbihan (CDG56) a lancé une consultation pour proposer aux collectivités adhérentes une convention de participation associée à un contrat collectif d’assurance. Si la collectivité adhère à cette convention, les agents de la collectivité peuvent souscrire à cette assurance et bénéficier de la participation employeur. Si l’agent souscrit à une autre assurance labellisée ou non, l’agent ne peut plus percevoir la participation employeur. </w:t>
      </w:r>
    </w:p>
    <w:p w14:paraId="778E8B1F" w14:textId="64C5C9A1" w:rsidR="0047229B" w:rsidRPr="00110943" w:rsidRDefault="00560377" w:rsidP="0044035A">
      <w:pPr>
        <w:pStyle w:val="Paragraphedeliste"/>
        <w:suppressAutoHyphens/>
        <w:ind w:left="0"/>
        <w:jc w:val="both"/>
        <w:rPr>
          <w:rFonts w:ascii="Calibri" w:hAnsi="Calibri" w:cs="Calibri"/>
          <w:color w:val="000000" w:themeColor="text1"/>
          <w:sz w:val="22"/>
          <w:szCs w:val="22"/>
          <w:lang w:eastAsia="ar-SA"/>
        </w:rPr>
      </w:pPr>
      <w:r>
        <w:rPr>
          <w:rFonts w:ascii="Calibri" w:hAnsi="Calibri" w:cs="Calibri"/>
          <w:color w:val="000000" w:themeColor="text1"/>
          <w:sz w:val="22"/>
          <w:szCs w:val="22"/>
          <w:lang w:eastAsia="ar-SA"/>
        </w:rPr>
        <w:t>Après une réunion d’informations organisée le 10 septembre 2024, l</w:t>
      </w:r>
      <w:r w:rsidR="0047229B">
        <w:rPr>
          <w:rFonts w:ascii="Calibri" w:hAnsi="Calibri" w:cs="Calibri"/>
          <w:color w:val="000000" w:themeColor="text1"/>
          <w:sz w:val="22"/>
          <w:szCs w:val="22"/>
          <w:lang w:eastAsia="ar-SA"/>
        </w:rPr>
        <w:t xml:space="preserve">a collectivité a mené un sondage auprès des agents pour connaître </w:t>
      </w:r>
      <w:r>
        <w:rPr>
          <w:rFonts w:ascii="Calibri" w:hAnsi="Calibri" w:cs="Calibri"/>
          <w:color w:val="000000" w:themeColor="text1"/>
          <w:sz w:val="22"/>
          <w:szCs w:val="22"/>
          <w:lang w:eastAsia="ar-SA"/>
        </w:rPr>
        <w:t>leurs souhaits de contrats. A la majorité, ceux-ci ont opté pour les conventions de participation risque prévoyance et risque santé.</w:t>
      </w:r>
    </w:p>
    <w:p w14:paraId="68E97ADB"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p>
    <w:p w14:paraId="601B112D" w14:textId="25E2B4D1" w:rsidR="0047229B" w:rsidRPr="00110943" w:rsidRDefault="00560377" w:rsidP="0044035A">
      <w:pPr>
        <w:suppressAutoHyphens/>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lang w:eastAsia="ar-SA"/>
        </w:rPr>
        <w:t>Madame Marie-Christine TALMONT</w:t>
      </w:r>
      <w:r w:rsidR="0047229B" w:rsidRPr="00110943">
        <w:rPr>
          <w:rFonts w:asciiTheme="minorHAnsi" w:hAnsiTheme="minorHAnsi" w:cstheme="minorHAnsi"/>
          <w:color w:val="000000" w:themeColor="text1"/>
          <w:sz w:val="22"/>
          <w:szCs w:val="22"/>
          <w:lang w:eastAsia="ar-SA"/>
        </w:rPr>
        <w:t xml:space="preserve"> </w:t>
      </w:r>
      <w:r>
        <w:rPr>
          <w:rFonts w:asciiTheme="minorHAnsi" w:hAnsiTheme="minorHAnsi" w:cstheme="minorHAnsi"/>
          <w:color w:val="000000" w:themeColor="text1"/>
          <w:sz w:val="22"/>
          <w:szCs w:val="22"/>
          <w:lang w:eastAsia="ar-SA"/>
        </w:rPr>
        <w:t>propose</w:t>
      </w:r>
      <w:r w:rsidR="0047229B" w:rsidRPr="00110943">
        <w:rPr>
          <w:rFonts w:asciiTheme="minorHAnsi" w:hAnsiTheme="minorHAnsi" w:cstheme="minorHAnsi"/>
          <w:color w:val="000000" w:themeColor="text1"/>
          <w:sz w:val="22"/>
          <w:szCs w:val="22"/>
          <w:lang w:eastAsia="ar-SA"/>
        </w:rPr>
        <w:t xml:space="preserve"> au Conseil de délibérer pour l’adhésion au</w:t>
      </w:r>
      <w:r>
        <w:rPr>
          <w:rFonts w:asciiTheme="minorHAnsi" w:hAnsiTheme="minorHAnsi" w:cstheme="minorHAnsi"/>
          <w:color w:val="000000" w:themeColor="text1"/>
          <w:sz w:val="22"/>
          <w:szCs w:val="22"/>
          <w:lang w:eastAsia="ar-SA"/>
        </w:rPr>
        <w:t>x</w:t>
      </w:r>
      <w:r w:rsidR="0047229B" w:rsidRPr="00110943">
        <w:rPr>
          <w:rFonts w:asciiTheme="minorHAnsi" w:hAnsiTheme="minorHAnsi" w:cstheme="minorHAnsi"/>
          <w:color w:val="000000" w:themeColor="text1"/>
          <w:sz w:val="22"/>
          <w:szCs w:val="22"/>
          <w:lang w:eastAsia="ar-SA"/>
        </w:rPr>
        <w:t xml:space="preserve"> dispositi</w:t>
      </w:r>
      <w:r>
        <w:rPr>
          <w:rFonts w:asciiTheme="minorHAnsi" w:hAnsiTheme="minorHAnsi" w:cstheme="minorHAnsi"/>
          <w:color w:val="000000" w:themeColor="text1"/>
          <w:sz w:val="22"/>
          <w:szCs w:val="22"/>
          <w:lang w:eastAsia="ar-SA"/>
        </w:rPr>
        <w:t>fs</w:t>
      </w:r>
      <w:r w:rsidR="0047229B" w:rsidRPr="00110943">
        <w:rPr>
          <w:rFonts w:asciiTheme="minorHAnsi" w:hAnsiTheme="minorHAnsi" w:cstheme="minorHAnsi"/>
          <w:color w:val="000000" w:themeColor="text1"/>
          <w:sz w:val="22"/>
          <w:szCs w:val="22"/>
          <w:lang w:eastAsia="ar-SA"/>
        </w:rPr>
        <w:t xml:space="preserve"> porté</w:t>
      </w:r>
      <w:r>
        <w:rPr>
          <w:rFonts w:asciiTheme="minorHAnsi" w:hAnsiTheme="minorHAnsi" w:cstheme="minorHAnsi"/>
          <w:color w:val="000000" w:themeColor="text1"/>
          <w:sz w:val="22"/>
          <w:szCs w:val="22"/>
          <w:lang w:eastAsia="ar-SA"/>
        </w:rPr>
        <w:t>s</w:t>
      </w:r>
      <w:r w:rsidR="0047229B" w:rsidRPr="00110943">
        <w:rPr>
          <w:rFonts w:asciiTheme="minorHAnsi" w:hAnsiTheme="minorHAnsi" w:cstheme="minorHAnsi"/>
          <w:color w:val="000000" w:themeColor="text1"/>
          <w:sz w:val="22"/>
          <w:szCs w:val="22"/>
          <w:lang w:eastAsia="ar-SA"/>
        </w:rPr>
        <w:t xml:space="preserve"> par le CDG56</w:t>
      </w:r>
    </w:p>
    <w:p w14:paraId="096EE197" w14:textId="77777777" w:rsidR="0047229B" w:rsidRPr="00110943" w:rsidRDefault="0047229B" w:rsidP="0044035A">
      <w:pPr>
        <w:suppressAutoHyphens/>
        <w:jc w:val="both"/>
        <w:rPr>
          <w:rFonts w:asciiTheme="minorHAnsi" w:hAnsiTheme="minorHAnsi" w:cstheme="minorHAnsi"/>
          <w:color w:val="000000" w:themeColor="text1"/>
          <w:sz w:val="22"/>
          <w:szCs w:val="22"/>
          <w:lang w:eastAsia="ar-SA"/>
        </w:rPr>
      </w:pPr>
    </w:p>
    <w:p w14:paraId="5670941F" w14:textId="77777777" w:rsidR="0047229B" w:rsidRPr="00F122D3" w:rsidRDefault="0047229B" w:rsidP="0044035A">
      <w:pPr>
        <w:jc w:val="both"/>
        <w:rPr>
          <w:rFonts w:asciiTheme="minorHAnsi" w:eastAsia="Calibri" w:hAnsiTheme="minorHAnsi" w:cstheme="minorHAnsi"/>
          <w:b/>
          <w:sz w:val="22"/>
          <w:szCs w:val="22"/>
        </w:rPr>
      </w:pPr>
      <w:r w:rsidRPr="00F122D3">
        <w:rPr>
          <w:rFonts w:asciiTheme="minorHAnsi" w:eastAsia="Calibri" w:hAnsiTheme="minorHAnsi" w:cstheme="minorHAnsi"/>
          <w:b/>
          <w:sz w:val="22"/>
          <w:szCs w:val="22"/>
        </w:rPr>
        <w:lastRenderedPageBreak/>
        <w:t>Après en avoir délibéré, le Conseil municipal, à l’unanimité de ses membres présents et représentés :</w:t>
      </w:r>
    </w:p>
    <w:p w14:paraId="37EF5263" w14:textId="77777777" w:rsidR="0047229B" w:rsidRPr="0044035A" w:rsidRDefault="0047229B" w:rsidP="0044035A">
      <w:pPr>
        <w:jc w:val="both"/>
        <w:rPr>
          <w:rFonts w:asciiTheme="minorHAnsi" w:hAnsiTheme="minorHAnsi" w:cstheme="minorHAnsi"/>
          <w:color w:val="000000" w:themeColor="text1"/>
          <w:sz w:val="22"/>
          <w:szCs w:val="22"/>
        </w:rPr>
      </w:pPr>
    </w:p>
    <w:p w14:paraId="733873BB" w14:textId="77777777" w:rsidR="0047229B" w:rsidRPr="00110943" w:rsidRDefault="0047229B" w:rsidP="0044035A">
      <w:pPr>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Article 1 : </w:t>
      </w:r>
      <w:r w:rsidRPr="00110943">
        <w:rPr>
          <w:rFonts w:asciiTheme="minorHAnsi" w:hAnsiTheme="minorHAnsi" w:cstheme="minorHAnsi"/>
          <w:b/>
          <w:color w:val="000000" w:themeColor="text1"/>
          <w:sz w:val="22"/>
          <w:szCs w:val="22"/>
          <w:u w:val="single"/>
        </w:rPr>
        <w:t>Convention de participation risque prévoyance</w:t>
      </w:r>
      <w:r>
        <w:rPr>
          <w:rFonts w:asciiTheme="minorHAnsi" w:hAnsiTheme="minorHAnsi" w:cstheme="minorHAnsi"/>
          <w:b/>
          <w:color w:val="000000" w:themeColor="text1"/>
          <w:sz w:val="22"/>
          <w:szCs w:val="22"/>
          <w:u w:val="single"/>
        </w:rPr>
        <w:t> </w:t>
      </w:r>
    </w:p>
    <w:p w14:paraId="57BCCFFB" w14:textId="77777777" w:rsidR="0047229B" w:rsidRDefault="0047229B" w:rsidP="0044035A">
      <w:pPr>
        <w:jc w:val="both"/>
        <w:rPr>
          <w:rFonts w:asciiTheme="minorHAnsi" w:hAnsiTheme="minorHAnsi" w:cstheme="minorHAnsi"/>
          <w:color w:val="000000" w:themeColor="text1"/>
          <w:sz w:val="22"/>
          <w:szCs w:val="22"/>
        </w:rPr>
      </w:pPr>
    </w:p>
    <w:p w14:paraId="0183C48D" w14:textId="77777777" w:rsidR="0047229B" w:rsidRPr="00110943"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Article 1</w:t>
      </w:r>
      <w:r>
        <w:rPr>
          <w:rFonts w:asciiTheme="minorHAnsi" w:hAnsiTheme="minorHAnsi" w:cstheme="minorHAnsi"/>
          <w:b/>
          <w:color w:val="000000" w:themeColor="text1"/>
          <w:sz w:val="22"/>
          <w:szCs w:val="22"/>
        </w:rPr>
        <w:t>.1</w:t>
      </w:r>
      <w:r w:rsidRPr="00110943">
        <w:rPr>
          <w:rFonts w:asciiTheme="minorHAnsi" w:hAnsiTheme="minorHAnsi" w:cstheme="minorHAnsi"/>
          <w:b/>
          <w:color w:val="000000" w:themeColor="text1"/>
          <w:sz w:val="22"/>
          <w:szCs w:val="22"/>
        </w:rPr>
        <w:t xml:space="preserve">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DECIDE </w:t>
      </w:r>
      <w:r w:rsidRPr="00110943">
        <w:rPr>
          <w:rFonts w:asciiTheme="minorHAnsi" w:hAnsiTheme="minorHAnsi" w:cstheme="minorHAnsi"/>
          <w:color w:val="000000" w:themeColor="text1"/>
          <w:sz w:val="22"/>
          <w:szCs w:val="22"/>
        </w:rPr>
        <w:t xml:space="preserve">d’adhérer à la convention de participation et à son contrat d’assurance collective à adhésion facultative des agents souscrit par le CDG de la FPT du Morbihan, pour un effet au </w:t>
      </w:r>
      <w:r>
        <w:rPr>
          <w:rFonts w:asciiTheme="minorHAnsi" w:hAnsiTheme="minorHAnsi" w:cstheme="minorHAnsi"/>
          <w:i/>
          <w:iCs/>
          <w:color w:val="000000" w:themeColor="text1"/>
          <w:sz w:val="22"/>
          <w:szCs w:val="22"/>
        </w:rPr>
        <w:t>1</w:t>
      </w:r>
      <w:r w:rsidRPr="001373FC">
        <w:rPr>
          <w:rFonts w:asciiTheme="minorHAnsi" w:hAnsiTheme="minorHAnsi" w:cstheme="minorHAnsi"/>
          <w:i/>
          <w:iCs/>
          <w:color w:val="000000" w:themeColor="text1"/>
          <w:sz w:val="22"/>
          <w:szCs w:val="22"/>
          <w:vertAlign w:val="superscript"/>
        </w:rPr>
        <w:t>er</w:t>
      </w:r>
      <w:r>
        <w:rPr>
          <w:rFonts w:asciiTheme="minorHAnsi" w:hAnsiTheme="minorHAnsi" w:cstheme="minorHAnsi"/>
          <w:i/>
          <w:iCs/>
          <w:color w:val="000000" w:themeColor="text1"/>
          <w:sz w:val="22"/>
          <w:szCs w:val="22"/>
        </w:rPr>
        <w:t xml:space="preserve"> janvier 2025</w:t>
      </w:r>
      <w:r w:rsidRPr="00110943">
        <w:rPr>
          <w:rFonts w:asciiTheme="minorHAnsi" w:hAnsiTheme="minorHAnsi" w:cstheme="minorHAnsi"/>
          <w:i/>
          <w:iCs/>
          <w:color w:val="000000" w:themeColor="text1"/>
          <w:sz w:val="22"/>
          <w:szCs w:val="22"/>
        </w:rPr>
        <w:t>,</w:t>
      </w:r>
      <w:r w:rsidRPr="00110943">
        <w:rPr>
          <w:rFonts w:asciiTheme="minorHAnsi" w:hAnsiTheme="minorHAnsi" w:cstheme="minorHAnsi"/>
          <w:color w:val="000000" w:themeColor="text1"/>
          <w:sz w:val="22"/>
          <w:szCs w:val="22"/>
        </w:rPr>
        <w:t xml:space="preserve"> auprès de l’organisme d’assurance ALLIANZ Vie, représentée par l’intermédiaire en assurance COLLECTEAM,</w:t>
      </w:r>
    </w:p>
    <w:p w14:paraId="37180C12" w14:textId="77777777" w:rsidR="0047229B" w:rsidRPr="00110943" w:rsidRDefault="0047229B" w:rsidP="0044035A">
      <w:pPr>
        <w:pStyle w:val="Paragraphedeliste"/>
        <w:jc w:val="both"/>
        <w:rPr>
          <w:rFonts w:asciiTheme="minorHAnsi" w:hAnsiTheme="minorHAnsi" w:cstheme="minorHAnsi"/>
          <w:color w:val="000000" w:themeColor="text1"/>
          <w:sz w:val="22"/>
          <w:szCs w:val="22"/>
        </w:rPr>
      </w:pPr>
    </w:p>
    <w:p w14:paraId="3093E6E2" w14:textId="77777777" w:rsidR="0047229B" w:rsidRPr="00110943"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1.</w:t>
      </w:r>
      <w:r w:rsidRPr="00110943">
        <w:rPr>
          <w:rFonts w:asciiTheme="minorHAnsi" w:hAnsiTheme="minorHAnsi" w:cstheme="minorHAnsi"/>
          <w:b/>
          <w:color w:val="000000" w:themeColor="text1"/>
          <w:sz w:val="22"/>
          <w:szCs w:val="22"/>
        </w:rPr>
        <w:t>2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ACCORDE </w:t>
      </w:r>
      <w:r w:rsidRPr="00110943">
        <w:rPr>
          <w:rFonts w:asciiTheme="minorHAnsi" w:hAnsiTheme="minorHAnsi" w:cstheme="minorHAnsi"/>
          <w:color w:val="000000" w:themeColor="text1"/>
          <w:sz w:val="22"/>
          <w:szCs w:val="22"/>
        </w:rPr>
        <w:t>une participation aux fonctionnaires et agents contractuels de droit public et de droit privé dans l’effectif qui adhéreront au contrat d’assurance collective,</w:t>
      </w:r>
    </w:p>
    <w:p w14:paraId="350D30F6" w14:textId="77777777" w:rsidR="0047229B" w:rsidRPr="00110943" w:rsidRDefault="0047229B" w:rsidP="0044035A">
      <w:pPr>
        <w:pStyle w:val="Paragraphedeliste"/>
        <w:jc w:val="both"/>
        <w:rPr>
          <w:rFonts w:asciiTheme="minorHAnsi" w:hAnsiTheme="minorHAnsi" w:cstheme="minorHAnsi"/>
          <w:color w:val="000000" w:themeColor="text1"/>
          <w:sz w:val="22"/>
          <w:szCs w:val="22"/>
        </w:rPr>
      </w:pPr>
    </w:p>
    <w:p w14:paraId="561C246F" w14:textId="77777777" w:rsidR="0047229B"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1.</w:t>
      </w:r>
      <w:r w:rsidRPr="00110943">
        <w:rPr>
          <w:rFonts w:asciiTheme="minorHAnsi" w:hAnsiTheme="minorHAnsi" w:cstheme="minorHAnsi"/>
          <w:b/>
          <w:color w:val="000000" w:themeColor="text1"/>
          <w:sz w:val="22"/>
          <w:szCs w:val="22"/>
        </w:rPr>
        <w:t>3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FIXE</w:t>
      </w:r>
      <w:r w:rsidRPr="00110943">
        <w:rPr>
          <w:rFonts w:asciiTheme="minorHAnsi" w:hAnsiTheme="minorHAnsi" w:cstheme="minorHAnsi"/>
          <w:color w:val="000000" w:themeColor="text1"/>
          <w:sz w:val="22"/>
          <w:szCs w:val="22"/>
        </w:rPr>
        <w:t xml:space="preserve"> le niveau de participation</w:t>
      </w:r>
      <w:r>
        <w:rPr>
          <w:rFonts w:asciiTheme="minorHAnsi" w:hAnsiTheme="minorHAnsi" w:cstheme="minorHAnsi"/>
          <w:color w:val="000000" w:themeColor="text1"/>
          <w:sz w:val="22"/>
          <w:szCs w:val="22"/>
        </w:rPr>
        <w:t xml:space="preserve"> au</w:t>
      </w:r>
      <w:r w:rsidRPr="001373FC">
        <w:rPr>
          <w:rFonts w:asciiTheme="minorHAnsi" w:hAnsiTheme="minorHAnsi" w:cstheme="minorHAnsi"/>
          <w:color w:val="000000" w:themeColor="text1"/>
          <w:sz w:val="22"/>
          <w:szCs w:val="22"/>
        </w:rPr>
        <w:t xml:space="preserve"> montant unitaire mensuel brut de</w:t>
      </w:r>
      <w:r>
        <w:rPr>
          <w:rFonts w:asciiTheme="minorHAnsi" w:hAnsiTheme="minorHAnsi" w:cstheme="minorHAnsi"/>
          <w:color w:val="000000" w:themeColor="text1"/>
          <w:sz w:val="22"/>
          <w:szCs w:val="22"/>
        </w:rPr>
        <w:t xml:space="preserve"> 10 </w:t>
      </w:r>
      <w:r w:rsidRPr="001373FC">
        <w:rPr>
          <w:rFonts w:asciiTheme="minorHAnsi" w:hAnsiTheme="minorHAnsi" w:cstheme="minorHAnsi"/>
          <w:color w:val="000000" w:themeColor="text1"/>
          <w:sz w:val="22"/>
          <w:szCs w:val="22"/>
        </w:rPr>
        <w:t xml:space="preserve">€ par agent, </w:t>
      </w:r>
    </w:p>
    <w:p w14:paraId="10AE92B7" w14:textId="77777777" w:rsidR="0047229B" w:rsidRPr="001373FC" w:rsidRDefault="0047229B" w:rsidP="0044035A">
      <w:pPr>
        <w:jc w:val="both"/>
        <w:rPr>
          <w:rFonts w:asciiTheme="minorHAnsi" w:hAnsiTheme="minorHAnsi" w:cstheme="minorHAnsi"/>
          <w:color w:val="000000" w:themeColor="text1"/>
          <w:sz w:val="22"/>
          <w:szCs w:val="22"/>
        </w:rPr>
      </w:pPr>
    </w:p>
    <w:p w14:paraId="143F2889" w14:textId="77777777" w:rsidR="0047229B" w:rsidRPr="001373FC" w:rsidRDefault="0047229B" w:rsidP="0044035A">
      <w:pPr>
        <w:pStyle w:val="Paragraphedeliste"/>
        <w:numPr>
          <w:ilvl w:val="0"/>
          <w:numId w:val="32"/>
        </w:numPr>
        <w:jc w:val="both"/>
        <w:rPr>
          <w:rFonts w:asciiTheme="minorHAnsi" w:hAnsiTheme="minorHAnsi" w:cstheme="minorHAnsi"/>
          <w:b/>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1.</w:t>
      </w:r>
      <w:r w:rsidRPr="00110943">
        <w:rPr>
          <w:rFonts w:asciiTheme="minorHAnsi" w:hAnsiTheme="minorHAnsi" w:cstheme="minorHAnsi"/>
          <w:b/>
          <w:color w:val="000000" w:themeColor="text1"/>
          <w:sz w:val="22"/>
          <w:szCs w:val="22"/>
        </w:rPr>
        <w:t>4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AUTORISE</w:t>
      </w:r>
      <w:r w:rsidRPr="00110943">
        <w:rPr>
          <w:rFonts w:asciiTheme="minorHAnsi" w:hAnsiTheme="minorHAnsi" w:cstheme="minorHAnsi"/>
          <w:color w:val="000000" w:themeColor="text1"/>
          <w:sz w:val="22"/>
          <w:szCs w:val="22"/>
        </w:rPr>
        <w:t xml:space="preserve"> le Maire pour effectuer tout acte en découlant, et notamment la souscription de la convention de participation et au contrat d’assurance collective associé.</w:t>
      </w:r>
    </w:p>
    <w:p w14:paraId="5602D022" w14:textId="77777777" w:rsidR="0047229B" w:rsidRPr="001373FC" w:rsidRDefault="0047229B" w:rsidP="0044035A">
      <w:pPr>
        <w:pStyle w:val="Paragraphedeliste"/>
        <w:rPr>
          <w:rFonts w:asciiTheme="minorHAnsi" w:hAnsiTheme="minorHAnsi" w:cstheme="minorHAnsi"/>
          <w:color w:val="000000" w:themeColor="text1"/>
          <w:sz w:val="22"/>
          <w:szCs w:val="22"/>
        </w:rPr>
      </w:pPr>
    </w:p>
    <w:p w14:paraId="44F78351" w14:textId="77777777" w:rsidR="0047229B" w:rsidRPr="001373FC" w:rsidRDefault="0047229B" w:rsidP="0044035A">
      <w:pPr>
        <w:pStyle w:val="Paragraphedeliste"/>
        <w:jc w:val="both"/>
        <w:rPr>
          <w:rFonts w:asciiTheme="minorHAnsi" w:hAnsiTheme="minorHAnsi" w:cstheme="minorHAnsi"/>
          <w:color w:val="000000" w:themeColor="text1"/>
          <w:sz w:val="22"/>
          <w:szCs w:val="22"/>
        </w:rPr>
      </w:pPr>
    </w:p>
    <w:p w14:paraId="66758188" w14:textId="77777777" w:rsidR="0047229B" w:rsidRPr="00110943" w:rsidRDefault="0047229B" w:rsidP="0044035A">
      <w:pPr>
        <w:jc w:val="both"/>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u w:val="single"/>
        </w:rPr>
        <w:t xml:space="preserve">Article 2 : </w:t>
      </w:r>
      <w:r w:rsidRPr="00110943">
        <w:rPr>
          <w:rFonts w:asciiTheme="minorHAnsi" w:hAnsiTheme="minorHAnsi" w:cstheme="minorHAnsi"/>
          <w:b/>
          <w:color w:val="000000" w:themeColor="text1"/>
          <w:sz w:val="22"/>
          <w:szCs w:val="22"/>
          <w:u w:val="single"/>
        </w:rPr>
        <w:t>Convention de participation risque santé</w:t>
      </w:r>
    </w:p>
    <w:p w14:paraId="44F726B5" w14:textId="77777777" w:rsidR="0047229B" w:rsidRDefault="0047229B" w:rsidP="0044035A">
      <w:pPr>
        <w:jc w:val="both"/>
        <w:rPr>
          <w:rFonts w:asciiTheme="minorHAnsi" w:hAnsiTheme="minorHAnsi" w:cstheme="minorHAnsi"/>
          <w:color w:val="000000" w:themeColor="text1"/>
          <w:sz w:val="22"/>
          <w:szCs w:val="22"/>
        </w:rPr>
      </w:pPr>
    </w:p>
    <w:p w14:paraId="5894C199" w14:textId="77777777" w:rsidR="0047229B" w:rsidRPr="00110943"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2.</w:t>
      </w:r>
      <w:r w:rsidRPr="00110943">
        <w:rPr>
          <w:rFonts w:asciiTheme="minorHAnsi" w:hAnsiTheme="minorHAnsi" w:cstheme="minorHAnsi"/>
          <w:b/>
          <w:color w:val="000000" w:themeColor="text1"/>
          <w:sz w:val="22"/>
          <w:szCs w:val="22"/>
        </w:rPr>
        <w:t>1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DECIDE </w:t>
      </w:r>
      <w:r w:rsidRPr="00110943">
        <w:rPr>
          <w:rFonts w:asciiTheme="minorHAnsi" w:hAnsiTheme="minorHAnsi" w:cstheme="minorHAnsi"/>
          <w:color w:val="000000" w:themeColor="text1"/>
          <w:sz w:val="22"/>
          <w:szCs w:val="22"/>
        </w:rPr>
        <w:t xml:space="preserve">d’adhérer à la convention de participation et à son contrat d’assurance collective à adhésion facultative des agents souscrit par le CDG de la FPT du Morbihan, pour un effet au </w:t>
      </w:r>
      <w:r>
        <w:rPr>
          <w:rFonts w:asciiTheme="minorHAnsi" w:hAnsiTheme="minorHAnsi" w:cstheme="minorHAnsi"/>
          <w:i/>
          <w:iCs/>
          <w:color w:val="000000" w:themeColor="text1"/>
          <w:sz w:val="22"/>
          <w:szCs w:val="22"/>
        </w:rPr>
        <w:t>1</w:t>
      </w:r>
      <w:r w:rsidRPr="001373FC">
        <w:rPr>
          <w:rFonts w:asciiTheme="minorHAnsi" w:hAnsiTheme="minorHAnsi" w:cstheme="minorHAnsi"/>
          <w:i/>
          <w:iCs/>
          <w:color w:val="000000" w:themeColor="text1"/>
          <w:sz w:val="22"/>
          <w:szCs w:val="22"/>
          <w:vertAlign w:val="superscript"/>
        </w:rPr>
        <w:t>er</w:t>
      </w:r>
      <w:r>
        <w:rPr>
          <w:rFonts w:asciiTheme="minorHAnsi" w:hAnsiTheme="minorHAnsi" w:cstheme="minorHAnsi"/>
          <w:i/>
          <w:iCs/>
          <w:color w:val="000000" w:themeColor="text1"/>
          <w:sz w:val="22"/>
          <w:szCs w:val="22"/>
        </w:rPr>
        <w:t xml:space="preserve"> janvier 2025</w:t>
      </w:r>
      <w:r w:rsidRPr="00110943">
        <w:rPr>
          <w:rFonts w:asciiTheme="minorHAnsi" w:hAnsiTheme="minorHAnsi" w:cstheme="minorHAnsi"/>
          <w:i/>
          <w:iCs/>
          <w:color w:val="000000" w:themeColor="text1"/>
          <w:sz w:val="22"/>
          <w:szCs w:val="22"/>
        </w:rPr>
        <w:t>,</w:t>
      </w:r>
      <w:r w:rsidRPr="00110943">
        <w:rPr>
          <w:rFonts w:asciiTheme="minorHAnsi" w:hAnsiTheme="minorHAnsi" w:cstheme="minorHAnsi"/>
          <w:color w:val="000000" w:themeColor="text1"/>
          <w:sz w:val="22"/>
          <w:szCs w:val="22"/>
        </w:rPr>
        <w:t xml:space="preserve"> auprès de l’organisme d’assurance INTERIALE Mutuelle, représentée par l’intermédiaire en assurance RELYENS SPS,</w:t>
      </w:r>
    </w:p>
    <w:p w14:paraId="5DD3EE3C" w14:textId="77777777" w:rsidR="0047229B" w:rsidRPr="00110943" w:rsidRDefault="0047229B" w:rsidP="0044035A">
      <w:pPr>
        <w:pStyle w:val="Paragraphedeliste"/>
        <w:jc w:val="both"/>
        <w:rPr>
          <w:rFonts w:asciiTheme="minorHAnsi" w:hAnsiTheme="minorHAnsi" w:cstheme="minorHAnsi"/>
          <w:color w:val="000000" w:themeColor="text1"/>
          <w:sz w:val="22"/>
          <w:szCs w:val="22"/>
        </w:rPr>
      </w:pPr>
    </w:p>
    <w:p w14:paraId="266763F7" w14:textId="77777777" w:rsidR="0047229B" w:rsidRPr="00110943"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2.</w:t>
      </w:r>
      <w:r w:rsidRPr="00110943">
        <w:rPr>
          <w:rFonts w:asciiTheme="minorHAnsi" w:hAnsiTheme="minorHAnsi" w:cstheme="minorHAnsi"/>
          <w:b/>
          <w:color w:val="000000" w:themeColor="text1"/>
          <w:sz w:val="22"/>
          <w:szCs w:val="22"/>
        </w:rPr>
        <w:t>2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ACCORDE</w:t>
      </w:r>
      <w:r w:rsidRPr="00110943">
        <w:rPr>
          <w:rFonts w:asciiTheme="minorHAnsi" w:hAnsiTheme="minorHAnsi" w:cstheme="minorHAnsi"/>
          <w:color w:val="000000" w:themeColor="text1"/>
          <w:sz w:val="22"/>
          <w:szCs w:val="22"/>
        </w:rPr>
        <w:t xml:space="preserve"> une participation aux fonctionnaires et agents contractuels de droit public et de droit privé dans l’effectif qui adhéreront au contrat d’assurance collective,</w:t>
      </w:r>
    </w:p>
    <w:p w14:paraId="6772D158" w14:textId="77777777" w:rsidR="0047229B" w:rsidRPr="00110943" w:rsidRDefault="0047229B" w:rsidP="0044035A">
      <w:pPr>
        <w:pStyle w:val="Paragraphedeliste"/>
        <w:jc w:val="both"/>
        <w:rPr>
          <w:rFonts w:asciiTheme="minorHAnsi" w:hAnsiTheme="minorHAnsi" w:cstheme="minorHAnsi"/>
          <w:color w:val="000000" w:themeColor="text1"/>
          <w:sz w:val="22"/>
          <w:szCs w:val="22"/>
        </w:rPr>
      </w:pPr>
    </w:p>
    <w:p w14:paraId="3AD61C46" w14:textId="77777777" w:rsidR="0047229B" w:rsidRPr="001373FC" w:rsidRDefault="0047229B" w:rsidP="0044035A">
      <w:pPr>
        <w:pStyle w:val="Paragraphedeliste"/>
        <w:numPr>
          <w:ilvl w:val="0"/>
          <w:numId w:val="32"/>
        </w:numPr>
        <w:jc w:val="both"/>
        <w:rPr>
          <w:rFonts w:asciiTheme="minorHAnsi" w:hAnsiTheme="minorHAnsi" w:cstheme="minorHAnsi"/>
          <w:color w:val="000000" w:themeColor="text1"/>
          <w:sz w:val="22"/>
          <w:szCs w:val="22"/>
        </w:rPr>
      </w:pPr>
      <w:r w:rsidRPr="00110943">
        <w:rPr>
          <w:rFonts w:asciiTheme="minorHAnsi" w:hAnsiTheme="minorHAnsi" w:cstheme="minorHAnsi"/>
          <w:b/>
          <w:color w:val="000000" w:themeColor="text1"/>
          <w:sz w:val="22"/>
          <w:szCs w:val="22"/>
        </w:rPr>
        <w:t xml:space="preserve">Article </w:t>
      </w:r>
      <w:r>
        <w:rPr>
          <w:rFonts w:asciiTheme="minorHAnsi" w:hAnsiTheme="minorHAnsi" w:cstheme="minorHAnsi"/>
          <w:b/>
          <w:color w:val="000000" w:themeColor="text1"/>
          <w:sz w:val="22"/>
          <w:szCs w:val="22"/>
        </w:rPr>
        <w:t>2.</w:t>
      </w:r>
      <w:r w:rsidRPr="00110943">
        <w:rPr>
          <w:rFonts w:asciiTheme="minorHAnsi" w:hAnsiTheme="minorHAnsi" w:cstheme="minorHAnsi"/>
          <w:b/>
          <w:color w:val="000000" w:themeColor="text1"/>
          <w:sz w:val="22"/>
          <w:szCs w:val="22"/>
        </w:rPr>
        <w:t>3 :</w:t>
      </w:r>
      <w:r w:rsidRPr="0011094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FIXE</w:t>
      </w:r>
      <w:r w:rsidRPr="00110943">
        <w:rPr>
          <w:rFonts w:asciiTheme="minorHAnsi" w:hAnsiTheme="minorHAnsi" w:cstheme="minorHAnsi"/>
          <w:color w:val="000000" w:themeColor="text1"/>
          <w:sz w:val="22"/>
          <w:szCs w:val="22"/>
        </w:rPr>
        <w:t xml:space="preserve"> le niveau de participation </w:t>
      </w:r>
      <w:r>
        <w:rPr>
          <w:rFonts w:asciiTheme="minorHAnsi" w:hAnsiTheme="minorHAnsi" w:cstheme="minorHAnsi"/>
          <w:color w:val="000000" w:themeColor="text1"/>
          <w:sz w:val="22"/>
          <w:szCs w:val="22"/>
        </w:rPr>
        <w:t>au</w:t>
      </w:r>
      <w:r w:rsidRPr="001373FC">
        <w:rPr>
          <w:rFonts w:asciiTheme="minorHAnsi" w:hAnsiTheme="minorHAnsi" w:cstheme="minorHAnsi"/>
          <w:color w:val="000000" w:themeColor="text1"/>
          <w:sz w:val="22"/>
          <w:szCs w:val="22"/>
        </w:rPr>
        <w:t xml:space="preserve"> montant unitaire mensuel brut de</w:t>
      </w:r>
      <w:r>
        <w:rPr>
          <w:rFonts w:asciiTheme="minorHAnsi" w:hAnsiTheme="minorHAnsi" w:cstheme="minorHAnsi"/>
          <w:color w:val="000000" w:themeColor="text1"/>
          <w:sz w:val="22"/>
          <w:szCs w:val="22"/>
        </w:rPr>
        <w:t xml:space="preserve"> 25 </w:t>
      </w:r>
      <w:r w:rsidRPr="001373FC">
        <w:rPr>
          <w:rFonts w:asciiTheme="minorHAnsi" w:hAnsiTheme="minorHAnsi" w:cstheme="minorHAnsi"/>
          <w:color w:val="000000" w:themeColor="text1"/>
          <w:sz w:val="22"/>
          <w:szCs w:val="22"/>
        </w:rPr>
        <w:t xml:space="preserve">€ par agent, </w:t>
      </w:r>
    </w:p>
    <w:p w14:paraId="43077435" w14:textId="77777777" w:rsidR="0047229B" w:rsidRDefault="0047229B" w:rsidP="0044035A">
      <w:pPr>
        <w:pStyle w:val="Paragraphedeliste"/>
        <w:suppressAutoHyphens/>
        <w:jc w:val="both"/>
        <w:rPr>
          <w:rFonts w:asciiTheme="minorHAnsi" w:hAnsiTheme="minorHAnsi" w:cstheme="minorHAnsi"/>
          <w:color w:val="000000" w:themeColor="text1"/>
          <w:sz w:val="22"/>
          <w:szCs w:val="22"/>
          <w:lang w:eastAsia="ar-SA"/>
        </w:rPr>
      </w:pPr>
    </w:p>
    <w:p w14:paraId="1001F9BC" w14:textId="77777777" w:rsidR="0047229B" w:rsidRPr="00110943" w:rsidRDefault="0047229B" w:rsidP="0044035A">
      <w:pPr>
        <w:pStyle w:val="Paragraphedeliste"/>
        <w:suppressAutoHyphens/>
        <w:jc w:val="both"/>
        <w:rPr>
          <w:rFonts w:asciiTheme="minorHAnsi" w:hAnsiTheme="minorHAnsi" w:cstheme="minorHAnsi"/>
          <w:color w:val="000000" w:themeColor="text1"/>
          <w:sz w:val="22"/>
          <w:szCs w:val="22"/>
          <w:lang w:eastAsia="ar-SA"/>
        </w:rPr>
      </w:pPr>
    </w:p>
    <w:p w14:paraId="36D66B07" w14:textId="77777777" w:rsidR="0047229B" w:rsidRDefault="0047229B" w:rsidP="0044035A">
      <w:pPr>
        <w:suppressAutoHyphens/>
        <w:jc w:val="both"/>
        <w:rPr>
          <w:rFonts w:asciiTheme="minorHAnsi" w:hAnsiTheme="minorHAnsi" w:cstheme="minorHAnsi"/>
          <w:color w:val="000000" w:themeColor="text1"/>
          <w:sz w:val="22"/>
          <w:szCs w:val="22"/>
          <w:lang w:eastAsia="ar-SA"/>
        </w:rPr>
      </w:pPr>
      <w:r w:rsidRPr="001373FC">
        <w:rPr>
          <w:rFonts w:asciiTheme="minorHAnsi" w:hAnsiTheme="minorHAnsi" w:cstheme="minorHAnsi"/>
          <w:b/>
          <w:color w:val="000000" w:themeColor="text1"/>
          <w:sz w:val="22"/>
          <w:szCs w:val="22"/>
          <w:u w:val="single"/>
          <w:lang w:eastAsia="ar-SA"/>
        </w:rPr>
        <w:t>Article 3 :</w:t>
      </w:r>
      <w:r>
        <w:rPr>
          <w:rFonts w:asciiTheme="minorHAnsi" w:hAnsiTheme="minorHAnsi" w:cstheme="minorHAnsi"/>
          <w:color w:val="000000" w:themeColor="text1"/>
          <w:sz w:val="22"/>
          <w:szCs w:val="22"/>
          <w:lang w:eastAsia="ar-SA"/>
        </w:rPr>
        <w:t xml:space="preserve"> Pour les deux garanties, il est précisé que le versement de la </w:t>
      </w:r>
      <w:r w:rsidRPr="001373FC">
        <w:rPr>
          <w:rFonts w:asciiTheme="minorHAnsi" w:hAnsiTheme="minorHAnsi" w:cstheme="minorHAnsi"/>
          <w:color w:val="000000" w:themeColor="text1"/>
          <w:sz w:val="22"/>
          <w:szCs w:val="22"/>
          <w:lang w:eastAsia="ar-SA"/>
        </w:rPr>
        <w:t>participation employeur </w:t>
      </w:r>
      <w:r>
        <w:rPr>
          <w:rFonts w:asciiTheme="minorHAnsi" w:hAnsiTheme="minorHAnsi" w:cstheme="minorHAnsi"/>
          <w:color w:val="000000" w:themeColor="text1"/>
          <w:sz w:val="22"/>
          <w:szCs w:val="22"/>
          <w:lang w:eastAsia="ar-SA"/>
        </w:rPr>
        <w:t xml:space="preserve">est </w:t>
      </w:r>
      <w:r w:rsidRPr="001373FC">
        <w:rPr>
          <w:rFonts w:asciiTheme="minorHAnsi" w:hAnsiTheme="minorHAnsi" w:cstheme="minorHAnsi"/>
          <w:color w:val="000000" w:themeColor="text1"/>
          <w:sz w:val="22"/>
          <w:szCs w:val="22"/>
          <w:lang w:eastAsia="ar-SA"/>
        </w:rPr>
        <w:t>attachée à la convention de participation et ne pourra plus être versée dans les cas de contrats individuels souscrits auprès de prestataires labellisés.</w:t>
      </w:r>
      <w:r>
        <w:rPr>
          <w:rFonts w:asciiTheme="minorHAnsi" w:hAnsiTheme="minorHAnsi" w:cstheme="minorHAnsi"/>
          <w:color w:val="000000" w:themeColor="text1"/>
          <w:sz w:val="22"/>
          <w:szCs w:val="22"/>
          <w:lang w:eastAsia="ar-SA"/>
        </w:rPr>
        <w:t xml:space="preserve"> </w:t>
      </w:r>
      <w:r w:rsidRPr="001373FC">
        <w:rPr>
          <w:rFonts w:asciiTheme="minorHAnsi" w:hAnsiTheme="minorHAnsi" w:cstheme="minorHAnsi"/>
          <w:color w:val="000000" w:themeColor="text1"/>
          <w:sz w:val="22"/>
          <w:szCs w:val="22"/>
          <w:lang w:eastAsia="ar-SA"/>
        </w:rPr>
        <w:t>Chaque agent décide d’adhérer par contrat individuel aux garanties auxquelles il souhaite souscrire.</w:t>
      </w:r>
    </w:p>
    <w:p w14:paraId="5AD4BB31" w14:textId="77777777" w:rsidR="0047229B" w:rsidRDefault="0047229B" w:rsidP="0044035A">
      <w:pPr>
        <w:suppressAutoHyphens/>
        <w:jc w:val="both"/>
        <w:rPr>
          <w:rFonts w:asciiTheme="minorHAnsi" w:hAnsiTheme="minorHAnsi" w:cstheme="minorHAnsi"/>
          <w:color w:val="000000" w:themeColor="text1"/>
          <w:sz w:val="22"/>
          <w:szCs w:val="22"/>
          <w:lang w:eastAsia="ar-SA"/>
        </w:rPr>
      </w:pPr>
    </w:p>
    <w:p w14:paraId="2E1E23DD" w14:textId="77777777" w:rsidR="0047229B" w:rsidRPr="001373FC" w:rsidRDefault="0047229B" w:rsidP="0044035A">
      <w:pPr>
        <w:suppressAutoHyphens/>
        <w:jc w:val="both"/>
        <w:rPr>
          <w:rFonts w:asciiTheme="minorHAnsi" w:hAnsiTheme="minorHAnsi" w:cstheme="minorHAnsi"/>
          <w:color w:val="000000" w:themeColor="text1"/>
          <w:sz w:val="22"/>
          <w:szCs w:val="22"/>
          <w:lang w:eastAsia="ar-SA"/>
        </w:rPr>
      </w:pPr>
      <w:r w:rsidRPr="001373FC">
        <w:rPr>
          <w:rFonts w:asciiTheme="minorHAnsi" w:hAnsiTheme="minorHAnsi" w:cstheme="minorHAnsi"/>
          <w:b/>
          <w:color w:val="000000" w:themeColor="text1"/>
          <w:sz w:val="22"/>
          <w:szCs w:val="22"/>
          <w:u w:val="single"/>
          <w:lang w:eastAsia="ar-SA"/>
        </w:rPr>
        <w:t>Article 4</w:t>
      </w:r>
      <w:r>
        <w:rPr>
          <w:rFonts w:asciiTheme="minorHAnsi" w:hAnsiTheme="minorHAnsi" w:cstheme="minorHAnsi"/>
          <w:color w:val="000000" w:themeColor="text1"/>
          <w:sz w:val="22"/>
          <w:szCs w:val="22"/>
          <w:lang w:eastAsia="ar-SA"/>
        </w:rPr>
        <w:t> : PRECISE, que le montant des participations employeurs pour la prévoyance et pour le risque santé est indexé à l’évolution de la valeur du point d’indice de la fonction publique.</w:t>
      </w:r>
    </w:p>
    <w:p w14:paraId="55529FB0" w14:textId="77777777" w:rsidR="0047229B" w:rsidRPr="00110943" w:rsidRDefault="0047229B" w:rsidP="0044035A">
      <w:pPr>
        <w:jc w:val="both"/>
        <w:rPr>
          <w:rFonts w:asciiTheme="minorHAnsi" w:hAnsiTheme="minorHAnsi" w:cstheme="minorHAnsi"/>
          <w:color w:val="000000" w:themeColor="text1"/>
          <w:sz w:val="22"/>
          <w:szCs w:val="22"/>
        </w:rPr>
      </w:pPr>
    </w:p>
    <w:p w14:paraId="6EE2EE86" w14:textId="2D4E9E61" w:rsidR="00B740BC" w:rsidRPr="0044035A" w:rsidRDefault="0047229B" w:rsidP="0044035A">
      <w:pPr>
        <w:jc w:val="both"/>
        <w:rPr>
          <w:rFonts w:ascii="Calibri" w:hAnsi="Calibri" w:cs="Calibri"/>
          <w:b/>
          <w:color w:val="000000" w:themeColor="text1"/>
          <w:sz w:val="22"/>
          <w:szCs w:val="22"/>
        </w:rPr>
      </w:pPr>
      <w:r w:rsidRPr="0044035A">
        <w:rPr>
          <w:rFonts w:asciiTheme="minorHAnsi" w:hAnsiTheme="minorHAnsi" w:cstheme="minorHAnsi"/>
          <w:b/>
          <w:color w:val="000000" w:themeColor="text1"/>
          <w:sz w:val="22"/>
          <w:szCs w:val="22"/>
          <w:u w:val="single"/>
        </w:rPr>
        <w:t>Article 5</w:t>
      </w:r>
      <w:r w:rsidRPr="0044035A">
        <w:rPr>
          <w:rFonts w:asciiTheme="minorHAnsi" w:hAnsiTheme="minorHAnsi" w:cstheme="minorHAnsi"/>
          <w:b/>
          <w:color w:val="000000" w:themeColor="text1"/>
          <w:sz w:val="22"/>
          <w:szCs w:val="22"/>
        </w:rPr>
        <w:t xml:space="preserve"> :</w:t>
      </w:r>
      <w:r w:rsidRPr="0044035A">
        <w:rPr>
          <w:rFonts w:asciiTheme="minorHAnsi" w:hAnsiTheme="minorHAnsi" w:cstheme="minorHAnsi"/>
          <w:color w:val="000000" w:themeColor="text1"/>
          <w:sz w:val="22"/>
          <w:szCs w:val="22"/>
        </w:rPr>
        <w:t xml:space="preserve"> AUTORISE Monsieur le Maire ou son représentant pour effectuer tout acte en découlant, et notamment la souscription à la convention de participation et au contrat d’assurance collective associé.</w:t>
      </w:r>
    </w:p>
    <w:bookmarkEnd w:id="10"/>
    <w:p w14:paraId="3DA0E254" w14:textId="2D01A5A5" w:rsidR="00A84A3A" w:rsidRPr="001D08DE" w:rsidRDefault="00A84A3A" w:rsidP="001D08DE">
      <w:pPr>
        <w:contextualSpacing/>
        <w:jc w:val="both"/>
        <w:rPr>
          <w:rFonts w:asciiTheme="minorHAnsi" w:hAnsiTheme="minorHAnsi" w:cstheme="minorHAnsi"/>
          <w:sz w:val="22"/>
          <w:szCs w:val="22"/>
        </w:rPr>
      </w:pPr>
    </w:p>
    <w:p w14:paraId="7EB655E2" w14:textId="77777777" w:rsidR="00A51F93" w:rsidRPr="001D08DE" w:rsidRDefault="00A51F93" w:rsidP="001D08DE">
      <w:pPr>
        <w:contextualSpacing/>
        <w:jc w:val="both"/>
        <w:rPr>
          <w:rFonts w:asciiTheme="minorHAnsi" w:hAnsiTheme="minorHAnsi" w:cstheme="minorHAnsi"/>
          <w:sz w:val="22"/>
          <w:szCs w:val="22"/>
        </w:rPr>
      </w:pPr>
    </w:p>
    <w:p w14:paraId="47A39993" w14:textId="77777777" w:rsidR="0044035A" w:rsidRPr="0044035A" w:rsidRDefault="0044035A" w:rsidP="0044035A">
      <w:pPr>
        <w:pStyle w:val="Paragraphedeliste"/>
        <w:numPr>
          <w:ilvl w:val="0"/>
          <w:numId w:val="35"/>
        </w:numPr>
        <w:autoSpaceDE w:val="0"/>
        <w:autoSpaceDN w:val="0"/>
        <w:adjustRightInd w:val="0"/>
        <w:spacing w:after="120"/>
        <w:ind w:left="714" w:hanging="357"/>
        <w:jc w:val="both"/>
        <w:rPr>
          <w:rFonts w:asciiTheme="minorHAnsi" w:hAnsiTheme="minorHAnsi" w:cstheme="minorHAnsi"/>
          <w:b/>
          <w:sz w:val="22"/>
          <w:szCs w:val="22"/>
        </w:rPr>
      </w:pPr>
      <w:bookmarkStart w:id="11" w:name="_Hlk173473948"/>
      <w:r w:rsidRPr="0044035A">
        <w:rPr>
          <w:rFonts w:asciiTheme="minorHAnsi" w:hAnsiTheme="minorHAnsi" w:cstheme="minorHAnsi"/>
          <w:b/>
          <w:sz w:val="22"/>
          <w:szCs w:val="22"/>
          <w:u w:val="single"/>
        </w:rPr>
        <w:t>FINANCES</w:t>
      </w:r>
      <w:r w:rsidRPr="0044035A">
        <w:rPr>
          <w:rFonts w:asciiTheme="minorHAnsi" w:hAnsiTheme="minorHAnsi" w:cstheme="minorHAnsi"/>
          <w:b/>
          <w:sz w:val="22"/>
          <w:szCs w:val="22"/>
        </w:rPr>
        <w:t xml:space="preserve"> – Décision modificative n°2 au budget principal 2024</w:t>
      </w:r>
    </w:p>
    <w:p w14:paraId="45A8FE31" w14:textId="77777777" w:rsidR="0044035A" w:rsidRPr="0044035A" w:rsidRDefault="0044035A" w:rsidP="0044035A">
      <w:pPr>
        <w:jc w:val="both"/>
        <w:rPr>
          <w:rFonts w:asciiTheme="minorHAnsi" w:hAnsiTheme="minorHAnsi" w:cstheme="minorHAnsi"/>
          <w:sz w:val="22"/>
          <w:szCs w:val="22"/>
        </w:rPr>
      </w:pPr>
      <w:r w:rsidRPr="0044035A">
        <w:rPr>
          <w:rFonts w:asciiTheme="minorHAnsi" w:hAnsiTheme="minorHAnsi" w:cstheme="minorHAnsi"/>
          <w:sz w:val="22"/>
          <w:szCs w:val="22"/>
        </w:rPr>
        <w:t xml:space="preserve">Lors du budget primitif 2024, ont été votées les opérations 114 « Stade Alfred le </w:t>
      </w:r>
      <w:proofErr w:type="spellStart"/>
      <w:r w:rsidRPr="0044035A">
        <w:rPr>
          <w:rFonts w:asciiTheme="minorHAnsi" w:hAnsiTheme="minorHAnsi" w:cstheme="minorHAnsi"/>
          <w:sz w:val="22"/>
          <w:szCs w:val="22"/>
        </w:rPr>
        <w:t>Biavant</w:t>
      </w:r>
      <w:proofErr w:type="spellEnd"/>
      <w:r w:rsidRPr="0044035A">
        <w:rPr>
          <w:rFonts w:asciiTheme="minorHAnsi" w:hAnsiTheme="minorHAnsi" w:cstheme="minorHAnsi"/>
          <w:sz w:val="22"/>
          <w:szCs w:val="22"/>
        </w:rPr>
        <w:t xml:space="preserve"> », 139 « Construction pôle culturel », 141 « Plan d’eau » et 146 « Aménagement cœur de bourg » ainsi que le chapitre 16 au compte 165 « Dépôts et cautionnements reçus ». </w:t>
      </w:r>
    </w:p>
    <w:p w14:paraId="7F2C6C8C" w14:textId="068744E2" w:rsidR="0044035A" w:rsidRPr="0044035A" w:rsidRDefault="0044035A" w:rsidP="0044035A">
      <w:pPr>
        <w:jc w:val="both"/>
        <w:rPr>
          <w:rFonts w:asciiTheme="minorHAnsi" w:hAnsiTheme="minorHAnsi" w:cstheme="minorHAnsi"/>
          <w:sz w:val="22"/>
          <w:szCs w:val="22"/>
        </w:rPr>
      </w:pPr>
      <w:r w:rsidRPr="0044035A">
        <w:rPr>
          <w:rFonts w:asciiTheme="minorHAnsi" w:hAnsiTheme="minorHAnsi" w:cstheme="minorHAnsi"/>
          <w:sz w:val="22"/>
          <w:szCs w:val="22"/>
        </w:rPr>
        <w:t>Compte tenu des différents travaux réalisés en 2024 attachés à ces opérations, le montant des crédits voté est insuffisant pour couvrir la dépense. Madame Marie-Christine TALMONT, 1</w:t>
      </w:r>
      <w:r w:rsidRPr="0044035A">
        <w:rPr>
          <w:rFonts w:asciiTheme="minorHAnsi" w:hAnsiTheme="minorHAnsi" w:cstheme="minorHAnsi"/>
          <w:sz w:val="22"/>
          <w:szCs w:val="22"/>
          <w:vertAlign w:val="superscript"/>
        </w:rPr>
        <w:t>ère</w:t>
      </w:r>
      <w:r w:rsidRPr="0044035A">
        <w:rPr>
          <w:rFonts w:asciiTheme="minorHAnsi" w:hAnsiTheme="minorHAnsi" w:cstheme="minorHAnsi"/>
          <w:sz w:val="22"/>
          <w:szCs w:val="22"/>
        </w:rPr>
        <w:t xml:space="preserve"> adjointe, explique qu’il convient d’abonder ces opérations par des transferts de crédits.</w:t>
      </w:r>
    </w:p>
    <w:p w14:paraId="05D548C3" w14:textId="57A9D1B6" w:rsidR="0044035A" w:rsidRPr="0044035A" w:rsidRDefault="0044035A" w:rsidP="0044035A">
      <w:pPr>
        <w:jc w:val="both"/>
        <w:rPr>
          <w:rFonts w:asciiTheme="minorHAnsi" w:hAnsiTheme="minorHAnsi" w:cstheme="minorHAnsi"/>
          <w:sz w:val="22"/>
          <w:szCs w:val="22"/>
        </w:rPr>
      </w:pPr>
      <w:r w:rsidRPr="0044035A">
        <w:rPr>
          <w:rFonts w:asciiTheme="minorHAnsi" w:hAnsiTheme="minorHAnsi" w:cstheme="minorHAnsi"/>
          <w:sz w:val="22"/>
          <w:szCs w:val="22"/>
        </w:rPr>
        <w:t>Mme Marie-Christine TALMONT propose au Conseil municipal d’approuver la décision modificative n°2 au budget primitif 2024 suivante, permettant ces abondements de crédits :</w:t>
      </w:r>
    </w:p>
    <w:p w14:paraId="28DF1F8A" w14:textId="77777777" w:rsidR="0044035A" w:rsidRPr="0044035A" w:rsidRDefault="0044035A" w:rsidP="0044035A">
      <w:pPr>
        <w:jc w:val="both"/>
        <w:rPr>
          <w:rFonts w:asciiTheme="minorHAnsi" w:hAnsiTheme="minorHAnsi" w:cstheme="minorHAnsi"/>
          <w:sz w:val="22"/>
          <w:szCs w:val="22"/>
        </w:rPr>
      </w:pPr>
    </w:p>
    <w:p w14:paraId="62551A29" w14:textId="77777777" w:rsidR="0044035A" w:rsidRPr="0044035A" w:rsidRDefault="0044035A" w:rsidP="0044035A">
      <w:pPr>
        <w:rPr>
          <w:rFonts w:asciiTheme="minorHAnsi" w:hAnsiTheme="minorHAnsi" w:cstheme="minorHAnsi"/>
          <w:b/>
          <w:sz w:val="22"/>
          <w:szCs w:val="22"/>
          <w:u w:val="single"/>
        </w:rPr>
      </w:pPr>
      <w:r w:rsidRPr="0044035A">
        <w:rPr>
          <w:rFonts w:asciiTheme="minorHAnsi" w:hAnsiTheme="minorHAnsi" w:cstheme="minorHAnsi"/>
          <w:b/>
          <w:sz w:val="22"/>
          <w:szCs w:val="22"/>
          <w:u w:val="single"/>
        </w:rPr>
        <w:t>Section d’investissement</w:t>
      </w:r>
    </w:p>
    <w:p w14:paraId="75D96F02" w14:textId="77777777" w:rsidR="0044035A" w:rsidRPr="0044035A" w:rsidRDefault="0044035A" w:rsidP="0044035A">
      <w:pPr>
        <w:pStyle w:val="Paragraphedeliste"/>
        <w:rPr>
          <w:rFonts w:asciiTheme="minorHAnsi" w:hAnsiTheme="minorHAnsi" w:cstheme="minorHAnsi"/>
          <w:sz w:val="22"/>
          <w:szCs w:val="22"/>
        </w:rPr>
      </w:pPr>
    </w:p>
    <w:tbl>
      <w:tblPr>
        <w:tblStyle w:val="Grilledutableau"/>
        <w:tblW w:w="9776" w:type="dxa"/>
        <w:tblLayout w:type="fixed"/>
        <w:tblLook w:val="04A0" w:firstRow="1" w:lastRow="0" w:firstColumn="1" w:lastColumn="0" w:noHBand="0" w:noVBand="1"/>
      </w:tblPr>
      <w:tblGrid>
        <w:gridCol w:w="1742"/>
        <w:gridCol w:w="2222"/>
        <w:gridCol w:w="1418"/>
        <w:gridCol w:w="1417"/>
        <w:gridCol w:w="1418"/>
        <w:gridCol w:w="1559"/>
      </w:tblGrid>
      <w:tr w:rsidR="0044035A" w:rsidRPr="0044035A" w14:paraId="10D49466" w14:textId="77777777" w:rsidTr="0044035A">
        <w:trPr>
          <w:trHeight w:val="291"/>
        </w:trPr>
        <w:tc>
          <w:tcPr>
            <w:tcW w:w="1742" w:type="dxa"/>
          </w:tcPr>
          <w:p w14:paraId="318490F2" w14:textId="77777777" w:rsidR="0044035A" w:rsidRPr="0044035A" w:rsidRDefault="0044035A" w:rsidP="007455A4">
            <w:pPr>
              <w:jc w:val="center"/>
              <w:rPr>
                <w:rFonts w:asciiTheme="minorHAnsi" w:hAnsiTheme="minorHAnsi" w:cstheme="minorHAnsi"/>
                <w:b/>
                <w:sz w:val="22"/>
                <w:szCs w:val="22"/>
              </w:rPr>
            </w:pPr>
            <w:r w:rsidRPr="0044035A">
              <w:rPr>
                <w:rFonts w:asciiTheme="minorHAnsi" w:hAnsiTheme="minorHAnsi" w:cstheme="minorHAnsi"/>
                <w:b/>
                <w:sz w:val="22"/>
                <w:szCs w:val="22"/>
              </w:rPr>
              <w:t>Dépenses</w:t>
            </w:r>
          </w:p>
        </w:tc>
        <w:tc>
          <w:tcPr>
            <w:tcW w:w="2222" w:type="dxa"/>
          </w:tcPr>
          <w:p w14:paraId="45B95913" w14:textId="77777777" w:rsidR="0044035A" w:rsidRPr="0044035A" w:rsidRDefault="0044035A" w:rsidP="007455A4">
            <w:pPr>
              <w:jc w:val="center"/>
              <w:rPr>
                <w:rFonts w:asciiTheme="minorHAnsi" w:hAnsiTheme="minorHAnsi" w:cstheme="minorHAnsi"/>
                <w:b/>
                <w:sz w:val="22"/>
                <w:szCs w:val="22"/>
              </w:rPr>
            </w:pPr>
          </w:p>
        </w:tc>
        <w:tc>
          <w:tcPr>
            <w:tcW w:w="1418" w:type="dxa"/>
          </w:tcPr>
          <w:p w14:paraId="729AFA7A" w14:textId="77777777" w:rsidR="0044035A" w:rsidRPr="0044035A" w:rsidRDefault="0044035A" w:rsidP="007455A4">
            <w:pPr>
              <w:jc w:val="center"/>
              <w:rPr>
                <w:rFonts w:asciiTheme="minorHAnsi" w:hAnsiTheme="minorHAnsi" w:cstheme="minorHAnsi"/>
                <w:b/>
                <w:sz w:val="22"/>
                <w:szCs w:val="22"/>
              </w:rPr>
            </w:pPr>
          </w:p>
        </w:tc>
        <w:tc>
          <w:tcPr>
            <w:tcW w:w="1417" w:type="dxa"/>
          </w:tcPr>
          <w:p w14:paraId="3E880C96" w14:textId="77777777" w:rsidR="0044035A" w:rsidRPr="0044035A" w:rsidRDefault="0044035A" w:rsidP="007455A4">
            <w:pPr>
              <w:jc w:val="center"/>
              <w:rPr>
                <w:rFonts w:asciiTheme="minorHAnsi" w:hAnsiTheme="minorHAnsi" w:cstheme="minorHAnsi"/>
                <w:b/>
                <w:sz w:val="22"/>
                <w:szCs w:val="22"/>
              </w:rPr>
            </w:pPr>
            <w:r w:rsidRPr="0044035A">
              <w:rPr>
                <w:rFonts w:asciiTheme="minorHAnsi" w:hAnsiTheme="minorHAnsi" w:cstheme="minorHAnsi"/>
                <w:b/>
                <w:sz w:val="22"/>
                <w:szCs w:val="22"/>
              </w:rPr>
              <w:t>Recettes</w:t>
            </w:r>
          </w:p>
        </w:tc>
        <w:tc>
          <w:tcPr>
            <w:tcW w:w="1418" w:type="dxa"/>
          </w:tcPr>
          <w:p w14:paraId="0457B07C" w14:textId="77777777" w:rsidR="0044035A" w:rsidRPr="0044035A" w:rsidRDefault="0044035A" w:rsidP="007455A4">
            <w:pPr>
              <w:rPr>
                <w:rFonts w:asciiTheme="minorHAnsi" w:hAnsiTheme="minorHAnsi" w:cstheme="minorHAnsi"/>
                <w:sz w:val="22"/>
                <w:szCs w:val="22"/>
              </w:rPr>
            </w:pPr>
          </w:p>
        </w:tc>
        <w:tc>
          <w:tcPr>
            <w:tcW w:w="1559" w:type="dxa"/>
          </w:tcPr>
          <w:p w14:paraId="331A3E4B" w14:textId="77777777" w:rsidR="0044035A" w:rsidRPr="0044035A" w:rsidRDefault="0044035A" w:rsidP="007455A4">
            <w:pPr>
              <w:rPr>
                <w:rFonts w:asciiTheme="minorHAnsi" w:hAnsiTheme="minorHAnsi" w:cstheme="minorHAnsi"/>
                <w:sz w:val="22"/>
                <w:szCs w:val="22"/>
              </w:rPr>
            </w:pPr>
          </w:p>
        </w:tc>
      </w:tr>
      <w:tr w:rsidR="0044035A" w:rsidRPr="0044035A" w14:paraId="54F2F0BA" w14:textId="77777777" w:rsidTr="0044035A">
        <w:trPr>
          <w:trHeight w:val="1641"/>
        </w:trPr>
        <w:tc>
          <w:tcPr>
            <w:tcW w:w="1742" w:type="dxa"/>
          </w:tcPr>
          <w:p w14:paraId="464DB5AA"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16- Emprunts et dettes assimilées</w:t>
            </w:r>
          </w:p>
        </w:tc>
        <w:tc>
          <w:tcPr>
            <w:tcW w:w="2222" w:type="dxa"/>
          </w:tcPr>
          <w:p w14:paraId="2E3F25D5"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Compte 165 – Dépôts et cautionnements reçus</w:t>
            </w:r>
          </w:p>
        </w:tc>
        <w:tc>
          <w:tcPr>
            <w:tcW w:w="1418" w:type="dxa"/>
          </w:tcPr>
          <w:p w14:paraId="479B2582" w14:textId="77777777" w:rsidR="0044035A" w:rsidRPr="0044035A" w:rsidRDefault="0044035A" w:rsidP="007455A4">
            <w:pPr>
              <w:ind w:left="-252" w:right="-107"/>
              <w:jc w:val="center"/>
              <w:rPr>
                <w:rFonts w:asciiTheme="minorHAnsi" w:hAnsiTheme="minorHAnsi" w:cstheme="minorHAnsi"/>
                <w:sz w:val="22"/>
                <w:szCs w:val="22"/>
              </w:rPr>
            </w:pPr>
          </w:p>
          <w:p w14:paraId="25FAD0DB" w14:textId="77777777" w:rsidR="0044035A" w:rsidRPr="0044035A" w:rsidRDefault="0044035A" w:rsidP="007455A4">
            <w:pPr>
              <w:ind w:left="-252" w:right="-107"/>
              <w:jc w:val="center"/>
              <w:rPr>
                <w:rFonts w:asciiTheme="minorHAnsi" w:hAnsiTheme="minorHAnsi" w:cstheme="minorHAnsi"/>
                <w:sz w:val="22"/>
                <w:szCs w:val="22"/>
              </w:rPr>
            </w:pPr>
          </w:p>
          <w:p w14:paraId="222B393A" w14:textId="77777777" w:rsidR="0044035A" w:rsidRPr="0044035A" w:rsidRDefault="0044035A" w:rsidP="007455A4">
            <w:pPr>
              <w:pStyle w:val="Paragraphedeliste"/>
              <w:ind w:left="-252" w:right="-107"/>
              <w:rPr>
                <w:rFonts w:asciiTheme="minorHAnsi" w:hAnsiTheme="minorHAnsi" w:cstheme="minorHAnsi"/>
                <w:sz w:val="22"/>
                <w:szCs w:val="22"/>
              </w:rPr>
            </w:pPr>
            <w:r w:rsidRPr="0044035A">
              <w:rPr>
                <w:rFonts w:asciiTheme="minorHAnsi" w:hAnsiTheme="minorHAnsi" w:cstheme="minorHAnsi"/>
                <w:sz w:val="22"/>
                <w:szCs w:val="22"/>
              </w:rPr>
              <w:t>+     + 600,00€</w:t>
            </w:r>
          </w:p>
        </w:tc>
        <w:tc>
          <w:tcPr>
            <w:tcW w:w="1417" w:type="dxa"/>
          </w:tcPr>
          <w:p w14:paraId="6F3F2D79"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021 – Virement de la section de fonctionnement</w:t>
            </w:r>
          </w:p>
        </w:tc>
        <w:tc>
          <w:tcPr>
            <w:tcW w:w="1418" w:type="dxa"/>
          </w:tcPr>
          <w:p w14:paraId="65C07F21" w14:textId="77777777" w:rsidR="0044035A" w:rsidRPr="0044035A" w:rsidRDefault="0044035A" w:rsidP="007455A4">
            <w:pPr>
              <w:rPr>
                <w:rFonts w:asciiTheme="minorHAnsi" w:hAnsiTheme="minorHAnsi" w:cstheme="minorHAnsi"/>
                <w:sz w:val="22"/>
                <w:szCs w:val="22"/>
              </w:rPr>
            </w:pPr>
          </w:p>
        </w:tc>
        <w:tc>
          <w:tcPr>
            <w:tcW w:w="1559" w:type="dxa"/>
          </w:tcPr>
          <w:p w14:paraId="24D9FEB7" w14:textId="77777777" w:rsidR="0044035A" w:rsidRPr="0044035A" w:rsidRDefault="0044035A" w:rsidP="007455A4">
            <w:pPr>
              <w:rPr>
                <w:rFonts w:asciiTheme="minorHAnsi" w:hAnsiTheme="minorHAnsi" w:cstheme="minorHAnsi"/>
                <w:sz w:val="22"/>
                <w:szCs w:val="22"/>
              </w:rPr>
            </w:pPr>
          </w:p>
          <w:p w14:paraId="5A0D7145" w14:textId="77777777" w:rsidR="0044035A" w:rsidRPr="0044035A" w:rsidRDefault="0044035A" w:rsidP="007455A4">
            <w:pPr>
              <w:rPr>
                <w:rFonts w:asciiTheme="minorHAnsi" w:hAnsiTheme="minorHAnsi" w:cstheme="minorHAnsi"/>
                <w:sz w:val="22"/>
                <w:szCs w:val="22"/>
              </w:rPr>
            </w:pPr>
          </w:p>
          <w:p w14:paraId="50BF4626"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 xml:space="preserve"> + 305 600.00€</w:t>
            </w:r>
          </w:p>
        </w:tc>
      </w:tr>
      <w:tr w:rsidR="0044035A" w:rsidRPr="0044035A" w14:paraId="74A725AA" w14:textId="77777777" w:rsidTr="0044035A">
        <w:trPr>
          <w:trHeight w:val="884"/>
        </w:trPr>
        <w:tc>
          <w:tcPr>
            <w:tcW w:w="1742" w:type="dxa"/>
          </w:tcPr>
          <w:p w14:paraId="0709F002"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21 – Immobilisations corporelles</w:t>
            </w:r>
          </w:p>
        </w:tc>
        <w:tc>
          <w:tcPr>
            <w:tcW w:w="2222" w:type="dxa"/>
          </w:tcPr>
          <w:p w14:paraId="23492770"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 xml:space="preserve">Opération 114 « Stade Alfred le </w:t>
            </w:r>
            <w:proofErr w:type="spellStart"/>
            <w:r w:rsidRPr="0044035A">
              <w:rPr>
                <w:rFonts w:asciiTheme="minorHAnsi" w:hAnsiTheme="minorHAnsi" w:cstheme="minorHAnsi"/>
                <w:sz w:val="22"/>
                <w:szCs w:val="22"/>
              </w:rPr>
              <w:t>Biavant</w:t>
            </w:r>
            <w:proofErr w:type="spellEnd"/>
            <w:r w:rsidRPr="0044035A">
              <w:rPr>
                <w:rFonts w:asciiTheme="minorHAnsi" w:hAnsiTheme="minorHAnsi" w:cstheme="minorHAnsi"/>
                <w:sz w:val="22"/>
                <w:szCs w:val="22"/>
              </w:rPr>
              <w:t> » - Compte 21538 – Autres réseaux</w:t>
            </w:r>
          </w:p>
        </w:tc>
        <w:tc>
          <w:tcPr>
            <w:tcW w:w="1418" w:type="dxa"/>
          </w:tcPr>
          <w:p w14:paraId="487ABBB2" w14:textId="77777777" w:rsidR="0044035A" w:rsidRPr="0044035A" w:rsidRDefault="0044035A" w:rsidP="007455A4">
            <w:pPr>
              <w:ind w:left="-252" w:right="-107"/>
              <w:jc w:val="center"/>
              <w:rPr>
                <w:rFonts w:asciiTheme="minorHAnsi" w:hAnsiTheme="minorHAnsi" w:cstheme="minorHAnsi"/>
                <w:sz w:val="22"/>
                <w:szCs w:val="22"/>
              </w:rPr>
            </w:pPr>
          </w:p>
          <w:p w14:paraId="277F647F" w14:textId="77777777" w:rsidR="0044035A" w:rsidRPr="0044035A" w:rsidRDefault="0044035A" w:rsidP="007455A4">
            <w:pPr>
              <w:ind w:left="-252" w:right="-107"/>
              <w:jc w:val="center"/>
              <w:rPr>
                <w:rFonts w:asciiTheme="minorHAnsi" w:hAnsiTheme="minorHAnsi" w:cstheme="minorHAnsi"/>
                <w:sz w:val="22"/>
                <w:szCs w:val="22"/>
              </w:rPr>
            </w:pPr>
          </w:p>
          <w:p w14:paraId="5D3F24E4" w14:textId="77777777" w:rsidR="0044035A" w:rsidRPr="0044035A" w:rsidRDefault="0044035A" w:rsidP="007455A4">
            <w:pPr>
              <w:ind w:left="-252" w:right="-107"/>
              <w:jc w:val="center"/>
              <w:rPr>
                <w:rFonts w:asciiTheme="minorHAnsi" w:hAnsiTheme="minorHAnsi" w:cstheme="minorHAnsi"/>
                <w:sz w:val="22"/>
                <w:szCs w:val="22"/>
              </w:rPr>
            </w:pPr>
            <w:r w:rsidRPr="0044035A">
              <w:rPr>
                <w:rFonts w:asciiTheme="minorHAnsi" w:hAnsiTheme="minorHAnsi" w:cstheme="minorHAnsi"/>
                <w:sz w:val="22"/>
                <w:szCs w:val="22"/>
              </w:rPr>
              <w:t>+ 60 000.00€</w:t>
            </w:r>
          </w:p>
        </w:tc>
        <w:tc>
          <w:tcPr>
            <w:tcW w:w="1417" w:type="dxa"/>
          </w:tcPr>
          <w:p w14:paraId="5A7726FA" w14:textId="77777777" w:rsidR="0044035A" w:rsidRPr="0044035A" w:rsidRDefault="0044035A" w:rsidP="007455A4">
            <w:pPr>
              <w:rPr>
                <w:rFonts w:asciiTheme="minorHAnsi" w:hAnsiTheme="minorHAnsi" w:cstheme="minorHAnsi"/>
                <w:sz w:val="22"/>
                <w:szCs w:val="22"/>
              </w:rPr>
            </w:pPr>
          </w:p>
        </w:tc>
        <w:tc>
          <w:tcPr>
            <w:tcW w:w="1418" w:type="dxa"/>
          </w:tcPr>
          <w:p w14:paraId="281F3118" w14:textId="77777777" w:rsidR="0044035A" w:rsidRPr="0044035A" w:rsidRDefault="0044035A" w:rsidP="007455A4">
            <w:pPr>
              <w:rPr>
                <w:rFonts w:asciiTheme="minorHAnsi" w:hAnsiTheme="minorHAnsi" w:cstheme="minorHAnsi"/>
                <w:sz w:val="22"/>
                <w:szCs w:val="22"/>
              </w:rPr>
            </w:pPr>
          </w:p>
        </w:tc>
        <w:tc>
          <w:tcPr>
            <w:tcW w:w="1559" w:type="dxa"/>
          </w:tcPr>
          <w:p w14:paraId="4FAB2B40" w14:textId="77777777" w:rsidR="0044035A" w:rsidRPr="0044035A" w:rsidRDefault="0044035A" w:rsidP="007455A4">
            <w:pPr>
              <w:rPr>
                <w:rFonts w:asciiTheme="minorHAnsi" w:hAnsiTheme="minorHAnsi" w:cstheme="minorHAnsi"/>
                <w:sz w:val="22"/>
                <w:szCs w:val="22"/>
              </w:rPr>
            </w:pPr>
          </w:p>
        </w:tc>
      </w:tr>
      <w:tr w:rsidR="0044035A" w:rsidRPr="0044035A" w14:paraId="23E151AD" w14:textId="77777777" w:rsidTr="0044035A">
        <w:trPr>
          <w:trHeight w:val="884"/>
        </w:trPr>
        <w:tc>
          <w:tcPr>
            <w:tcW w:w="1742" w:type="dxa"/>
          </w:tcPr>
          <w:p w14:paraId="4B5CEEC8"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20 – Immobilisations incorporelles</w:t>
            </w:r>
          </w:p>
        </w:tc>
        <w:tc>
          <w:tcPr>
            <w:tcW w:w="2222" w:type="dxa"/>
          </w:tcPr>
          <w:p w14:paraId="47414A98"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Opération 139 « Construction pôle culturel » - Compte 2031 – Frais d’étude</w:t>
            </w:r>
          </w:p>
        </w:tc>
        <w:tc>
          <w:tcPr>
            <w:tcW w:w="1418" w:type="dxa"/>
          </w:tcPr>
          <w:p w14:paraId="2ED77E30" w14:textId="77777777" w:rsidR="0044035A" w:rsidRPr="0044035A" w:rsidRDefault="0044035A" w:rsidP="007455A4">
            <w:pPr>
              <w:ind w:left="-252" w:right="-107"/>
              <w:jc w:val="center"/>
              <w:rPr>
                <w:rFonts w:asciiTheme="minorHAnsi" w:hAnsiTheme="minorHAnsi" w:cstheme="minorHAnsi"/>
                <w:sz w:val="22"/>
                <w:szCs w:val="22"/>
              </w:rPr>
            </w:pPr>
          </w:p>
          <w:p w14:paraId="1C10D088" w14:textId="77777777" w:rsidR="0044035A" w:rsidRPr="0044035A" w:rsidRDefault="0044035A" w:rsidP="007455A4">
            <w:pPr>
              <w:ind w:left="-252" w:right="-107"/>
              <w:jc w:val="center"/>
              <w:rPr>
                <w:rFonts w:asciiTheme="minorHAnsi" w:hAnsiTheme="minorHAnsi" w:cstheme="minorHAnsi"/>
                <w:sz w:val="22"/>
                <w:szCs w:val="22"/>
              </w:rPr>
            </w:pPr>
          </w:p>
          <w:p w14:paraId="4C1CA3C2" w14:textId="77777777" w:rsidR="0044035A" w:rsidRPr="0044035A" w:rsidRDefault="0044035A" w:rsidP="007455A4">
            <w:pPr>
              <w:ind w:left="-252" w:right="-107"/>
              <w:jc w:val="center"/>
              <w:rPr>
                <w:rFonts w:asciiTheme="minorHAnsi" w:hAnsiTheme="minorHAnsi" w:cstheme="minorHAnsi"/>
                <w:sz w:val="22"/>
                <w:szCs w:val="22"/>
              </w:rPr>
            </w:pPr>
            <w:r w:rsidRPr="0044035A">
              <w:rPr>
                <w:rFonts w:asciiTheme="minorHAnsi" w:hAnsiTheme="minorHAnsi" w:cstheme="minorHAnsi"/>
                <w:sz w:val="22"/>
                <w:szCs w:val="22"/>
              </w:rPr>
              <w:t>+ 90 000.00€</w:t>
            </w:r>
          </w:p>
        </w:tc>
        <w:tc>
          <w:tcPr>
            <w:tcW w:w="1417" w:type="dxa"/>
          </w:tcPr>
          <w:p w14:paraId="01C325B8" w14:textId="77777777" w:rsidR="0044035A" w:rsidRPr="0044035A" w:rsidRDefault="0044035A" w:rsidP="007455A4">
            <w:pPr>
              <w:rPr>
                <w:rFonts w:asciiTheme="minorHAnsi" w:hAnsiTheme="minorHAnsi" w:cstheme="minorHAnsi"/>
                <w:sz w:val="22"/>
                <w:szCs w:val="22"/>
              </w:rPr>
            </w:pPr>
          </w:p>
        </w:tc>
        <w:tc>
          <w:tcPr>
            <w:tcW w:w="1418" w:type="dxa"/>
          </w:tcPr>
          <w:p w14:paraId="368AA7F6" w14:textId="77777777" w:rsidR="0044035A" w:rsidRPr="0044035A" w:rsidRDefault="0044035A" w:rsidP="007455A4">
            <w:pPr>
              <w:rPr>
                <w:rFonts w:asciiTheme="minorHAnsi" w:hAnsiTheme="minorHAnsi" w:cstheme="minorHAnsi"/>
                <w:sz w:val="22"/>
                <w:szCs w:val="22"/>
              </w:rPr>
            </w:pPr>
          </w:p>
        </w:tc>
        <w:tc>
          <w:tcPr>
            <w:tcW w:w="1559" w:type="dxa"/>
          </w:tcPr>
          <w:p w14:paraId="005A50FB" w14:textId="77777777" w:rsidR="0044035A" w:rsidRPr="0044035A" w:rsidRDefault="0044035A" w:rsidP="007455A4">
            <w:pPr>
              <w:rPr>
                <w:rFonts w:asciiTheme="minorHAnsi" w:hAnsiTheme="minorHAnsi" w:cstheme="minorHAnsi"/>
                <w:sz w:val="22"/>
                <w:szCs w:val="22"/>
              </w:rPr>
            </w:pPr>
          </w:p>
        </w:tc>
      </w:tr>
      <w:tr w:rsidR="0044035A" w:rsidRPr="0044035A" w14:paraId="139BD15A" w14:textId="77777777" w:rsidTr="0044035A">
        <w:trPr>
          <w:trHeight w:val="884"/>
        </w:trPr>
        <w:tc>
          <w:tcPr>
            <w:tcW w:w="1742" w:type="dxa"/>
          </w:tcPr>
          <w:p w14:paraId="16071EF0"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21 – Immobilisations corporelles</w:t>
            </w:r>
          </w:p>
        </w:tc>
        <w:tc>
          <w:tcPr>
            <w:tcW w:w="2222" w:type="dxa"/>
          </w:tcPr>
          <w:p w14:paraId="2A3A8AD2"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Opération 141 « Plan d’eau » - Compte 2188 – Autres immobilisations corporelles »</w:t>
            </w:r>
          </w:p>
        </w:tc>
        <w:tc>
          <w:tcPr>
            <w:tcW w:w="1418" w:type="dxa"/>
          </w:tcPr>
          <w:p w14:paraId="22EC6585" w14:textId="77777777" w:rsidR="0044035A" w:rsidRPr="0044035A" w:rsidRDefault="0044035A" w:rsidP="007455A4">
            <w:pPr>
              <w:ind w:left="-252" w:right="-107"/>
              <w:jc w:val="center"/>
              <w:rPr>
                <w:rFonts w:asciiTheme="minorHAnsi" w:hAnsiTheme="minorHAnsi" w:cstheme="minorHAnsi"/>
                <w:sz w:val="22"/>
                <w:szCs w:val="22"/>
              </w:rPr>
            </w:pPr>
          </w:p>
          <w:p w14:paraId="61FF60E0" w14:textId="77777777" w:rsidR="0044035A" w:rsidRPr="0044035A" w:rsidRDefault="0044035A" w:rsidP="007455A4">
            <w:pPr>
              <w:ind w:left="-252" w:right="-107"/>
              <w:jc w:val="center"/>
              <w:rPr>
                <w:rFonts w:asciiTheme="minorHAnsi" w:hAnsiTheme="minorHAnsi" w:cstheme="minorHAnsi"/>
                <w:sz w:val="22"/>
                <w:szCs w:val="22"/>
              </w:rPr>
            </w:pPr>
          </w:p>
          <w:p w14:paraId="1D346F1B" w14:textId="77777777" w:rsidR="0044035A" w:rsidRPr="0044035A" w:rsidRDefault="0044035A" w:rsidP="007455A4">
            <w:pPr>
              <w:ind w:left="-252" w:right="-107"/>
              <w:jc w:val="center"/>
              <w:rPr>
                <w:rFonts w:asciiTheme="minorHAnsi" w:hAnsiTheme="minorHAnsi" w:cstheme="minorHAnsi"/>
                <w:sz w:val="22"/>
                <w:szCs w:val="22"/>
              </w:rPr>
            </w:pPr>
            <w:r w:rsidRPr="0044035A">
              <w:rPr>
                <w:rFonts w:asciiTheme="minorHAnsi" w:hAnsiTheme="minorHAnsi" w:cstheme="minorHAnsi"/>
                <w:sz w:val="22"/>
                <w:szCs w:val="22"/>
              </w:rPr>
              <w:t>+ 35 000.00€</w:t>
            </w:r>
          </w:p>
        </w:tc>
        <w:tc>
          <w:tcPr>
            <w:tcW w:w="1417" w:type="dxa"/>
          </w:tcPr>
          <w:p w14:paraId="7F9730B4" w14:textId="77777777" w:rsidR="0044035A" w:rsidRPr="0044035A" w:rsidRDefault="0044035A" w:rsidP="007455A4">
            <w:pPr>
              <w:rPr>
                <w:rFonts w:asciiTheme="minorHAnsi" w:hAnsiTheme="minorHAnsi" w:cstheme="minorHAnsi"/>
                <w:sz w:val="22"/>
                <w:szCs w:val="22"/>
              </w:rPr>
            </w:pPr>
          </w:p>
        </w:tc>
        <w:tc>
          <w:tcPr>
            <w:tcW w:w="1418" w:type="dxa"/>
          </w:tcPr>
          <w:p w14:paraId="663457AF" w14:textId="77777777" w:rsidR="0044035A" w:rsidRPr="0044035A" w:rsidRDefault="0044035A" w:rsidP="007455A4">
            <w:pPr>
              <w:rPr>
                <w:rFonts w:asciiTheme="minorHAnsi" w:hAnsiTheme="minorHAnsi" w:cstheme="minorHAnsi"/>
                <w:sz w:val="22"/>
                <w:szCs w:val="22"/>
              </w:rPr>
            </w:pPr>
          </w:p>
        </w:tc>
        <w:tc>
          <w:tcPr>
            <w:tcW w:w="1559" w:type="dxa"/>
          </w:tcPr>
          <w:p w14:paraId="0114BCCE" w14:textId="77777777" w:rsidR="0044035A" w:rsidRPr="0044035A" w:rsidRDefault="0044035A" w:rsidP="007455A4">
            <w:pPr>
              <w:rPr>
                <w:rFonts w:asciiTheme="minorHAnsi" w:hAnsiTheme="minorHAnsi" w:cstheme="minorHAnsi"/>
                <w:sz w:val="22"/>
                <w:szCs w:val="22"/>
              </w:rPr>
            </w:pPr>
          </w:p>
        </w:tc>
      </w:tr>
      <w:tr w:rsidR="0044035A" w:rsidRPr="0044035A" w14:paraId="46DC875F" w14:textId="77777777" w:rsidTr="0044035A">
        <w:trPr>
          <w:trHeight w:val="884"/>
        </w:trPr>
        <w:tc>
          <w:tcPr>
            <w:tcW w:w="1742" w:type="dxa"/>
          </w:tcPr>
          <w:p w14:paraId="5BBB2B1C"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21 – Immobilisations corporelles</w:t>
            </w:r>
          </w:p>
        </w:tc>
        <w:tc>
          <w:tcPr>
            <w:tcW w:w="2222" w:type="dxa"/>
          </w:tcPr>
          <w:p w14:paraId="3671A61B"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Opération 146 « Aménagement cœur de bourg » - Compte 21318 – Constructions autres bâtiments publics</w:t>
            </w:r>
          </w:p>
        </w:tc>
        <w:tc>
          <w:tcPr>
            <w:tcW w:w="1418" w:type="dxa"/>
          </w:tcPr>
          <w:p w14:paraId="40FE1C32" w14:textId="77777777" w:rsidR="0044035A" w:rsidRPr="0044035A" w:rsidRDefault="0044035A" w:rsidP="007455A4">
            <w:pPr>
              <w:ind w:left="-252" w:right="-107"/>
              <w:jc w:val="center"/>
              <w:rPr>
                <w:rFonts w:asciiTheme="minorHAnsi" w:hAnsiTheme="minorHAnsi" w:cstheme="minorHAnsi"/>
                <w:sz w:val="22"/>
                <w:szCs w:val="22"/>
              </w:rPr>
            </w:pPr>
          </w:p>
          <w:p w14:paraId="6F8C8174" w14:textId="77777777" w:rsidR="0044035A" w:rsidRPr="0044035A" w:rsidRDefault="0044035A" w:rsidP="007455A4">
            <w:pPr>
              <w:ind w:left="-252" w:right="-107"/>
              <w:jc w:val="center"/>
              <w:rPr>
                <w:rFonts w:asciiTheme="minorHAnsi" w:hAnsiTheme="minorHAnsi" w:cstheme="minorHAnsi"/>
                <w:sz w:val="22"/>
                <w:szCs w:val="22"/>
              </w:rPr>
            </w:pPr>
          </w:p>
          <w:p w14:paraId="7C4F306E" w14:textId="77777777" w:rsidR="0044035A" w:rsidRPr="0044035A" w:rsidRDefault="0044035A" w:rsidP="007455A4">
            <w:pPr>
              <w:ind w:left="-252" w:right="-107"/>
              <w:jc w:val="center"/>
              <w:rPr>
                <w:rFonts w:asciiTheme="minorHAnsi" w:hAnsiTheme="minorHAnsi" w:cstheme="minorHAnsi"/>
                <w:sz w:val="22"/>
                <w:szCs w:val="22"/>
              </w:rPr>
            </w:pPr>
          </w:p>
          <w:p w14:paraId="0501DE61" w14:textId="77777777" w:rsidR="0044035A" w:rsidRPr="0044035A" w:rsidRDefault="0044035A" w:rsidP="007455A4">
            <w:pPr>
              <w:ind w:left="-252" w:right="-107"/>
              <w:jc w:val="center"/>
              <w:rPr>
                <w:rFonts w:asciiTheme="minorHAnsi" w:hAnsiTheme="minorHAnsi" w:cstheme="minorHAnsi"/>
                <w:sz w:val="22"/>
                <w:szCs w:val="22"/>
              </w:rPr>
            </w:pPr>
            <w:r w:rsidRPr="0044035A">
              <w:rPr>
                <w:rFonts w:asciiTheme="minorHAnsi" w:hAnsiTheme="minorHAnsi" w:cstheme="minorHAnsi"/>
                <w:sz w:val="22"/>
                <w:szCs w:val="22"/>
              </w:rPr>
              <w:t>+ 120 000.00€</w:t>
            </w:r>
          </w:p>
        </w:tc>
        <w:tc>
          <w:tcPr>
            <w:tcW w:w="1417" w:type="dxa"/>
          </w:tcPr>
          <w:p w14:paraId="33BCF0CD" w14:textId="77777777" w:rsidR="0044035A" w:rsidRPr="0044035A" w:rsidRDefault="0044035A" w:rsidP="007455A4">
            <w:pPr>
              <w:rPr>
                <w:rFonts w:asciiTheme="minorHAnsi" w:hAnsiTheme="minorHAnsi" w:cstheme="minorHAnsi"/>
                <w:sz w:val="22"/>
                <w:szCs w:val="22"/>
              </w:rPr>
            </w:pPr>
          </w:p>
        </w:tc>
        <w:tc>
          <w:tcPr>
            <w:tcW w:w="1418" w:type="dxa"/>
          </w:tcPr>
          <w:p w14:paraId="726EBFD6" w14:textId="77777777" w:rsidR="0044035A" w:rsidRPr="0044035A" w:rsidRDefault="0044035A" w:rsidP="007455A4">
            <w:pPr>
              <w:rPr>
                <w:rFonts w:asciiTheme="minorHAnsi" w:hAnsiTheme="minorHAnsi" w:cstheme="minorHAnsi"/>
                <w:sz w:val="22"/>
                <w:szCs w:val="22"/>
              </w:rPr>
            </w:pPr>
          </w:p>
        </w:tc>
        <w:tc>
          <w:tcPr>
            <w:tcW w:w="1559" w:type="dxa"/>
          </w:tcPr>
          <w:p w14:paraId="1DC26D01" w14:textId="77777777" w:rsidR="0044035A" w:rsidRPr="0044035A" w:rsidRDefault="0044035A" w:rsidP="007455A4">
            <w:pPr>
              <w:rPr>
                <w:rFonts w:asciiTheme="minorHAnsi" w:hAnsiTheme="minorHAnsi" w:cstheme="minorHAnsi"/>
                <w:sz w:val="22"/>
                <w:szCs w:val="22"/>
              </w:rPr>
            </w:pPr>
          </w:p>
        </w:tc>
      </w:tr>
      <w:tr w:rsidR="0044035A" w:rsidRPr="0044035A" w14:paraId="62BD070C" w14:textId="77777777" w:rsidTr="0044035A">
        <w:trPr>
          <w:trHeight w:val="443"/>
        </w:trPr>
        <w:tc>
          <w:tcPr>
            <w:tcW w:w="1742" w:type="dxa"/>
          </w:tcPr>
          <w:p w14:paraId="15421058" w14:textId="77777777" w:rsidR="0044035A" w:rsidRPr="0044035A" w:rsidRDefault="0044035A" w:rsidP="007455A4">
            <w:pPr>
              <w:rPr>
                <w:rFonts w:asciiTheme="minorHAnsi" w:hAnsiTheme="minorHAnsi" w:cstheme="minorHAnsi"/>
                <w:b/>
                <w:sz w:val="22"/>
                <w:szCs w:val="22"/>
              </w:rPr>
            </w:pPr>
            <w:r w:rsidRPr="0044035A">
              <w:rPr>
                <w:rFonts w:asciiTheme="minorHAnsi" w:hAnsiTheme="minorHAnsi" w:cstheme="minorHAnsi"/>
                <w:b/>
                <w:sz w:val="22"/>
                <w:szCs w:val="22"/>
              </w:rPr>
              <w:t>TOTAL</w:t>
            </w:r>
          </w:p>
        </w:tc>
        <w:tc>
          <w:tcPr>
            <w:tcW w:w="2222" w:type="dxa"/>
          </w:tcPr>
          <w:p w14:paraId="2279C8BA" w14:textId="77777777" w:rsidR="0044035A" w:rsidRPr="0044035A" w:rsidRDefault="0044035A" w:rsidP="007455A4">
            <w:pPr>
              <w:rPr>
                <w:rFonts w:asciiTheme="minorHAnsi" w:hAnsiTheme="minorHAnsi" w:cstheme="minorHAnsi"/>
                <w:sz w:val="22"/>
                <w:szCs w:val="22"/>
              </w:rPr>
            </w:pPr>
          </w:p>
        </w:tc>
        <w:tc>
          <w:tcPr>
            <w:tcW w:w="1418" w:type="dxa"/>
          </w:tcPr>
          <w:p w14:paraId="3516495C" w14:textId="77777777" w:rsidR="0044035A" w:rsidRPr="0044035A" w:rsidRDefault="0044035A" w:rsidP="007455A4">
            <w:pPr>
              <w:pStyle w:val="Paragraphedeliste"/>
              <w:ind w:left="-110"/>
              <w:rPr>
                <w:rFonts w:asciiTheme="minorHAnsi" w:hAnsiTheme="minorHAnsi" w:cstheme="minorHAnsi"/>
                <w:sz w:val="22"/>
                <w:szCs w:val="22"/>
              </w:rPr>
            </w:pPr>
            <w:r w:rsidRPr="0044035A">
              <w:rPr>
                <w:rFonts w:asciiTheme="minorHAnsi" w:hAnsiTheme="minorHAnsi" w:cstheme="minorHAnsi"/>
                <w:sz w:val="22"/>
                <w:szCs w:val="22"/>
              </w:rPr>
              <w:t>+ 305 600.00€</w:t>
            </w:r>
          </w:p>
        </w:tc>
        <w:tc>
          <w:tcPr>
            <w:tcW w:w="1417" w:type="dxa"/>
          </w:tcPr>
          <w:p w14:paraId="33091455" w14:textId="77777777" w:rsidR="0044035A" w:rsidRPr="0044035A" w:rsidRDefault="0044035A" w:rsidP="007455A4">
            <w:pPr>
              <w:rPr>
                <w:rFonts w:asciiTheme="minorHAnsi" w:hAnsiTheme="minorHAnsi" w:cstheme="minorHAnsi"/>
                <w:b/>
                <w:sz w:val="22"/>
                <w:szCs w:val="22"/>
              </w:rPr>
            </w:pPr>
            <w:r w:rsidRPr="0044035A">
              <w:rPr>
                <w:rFonts w:asciiTheme="minorHAnsi" w:hAnsiTheme="minorHAnsi" w:cstheme="minorHAnsi"/>
                <w:b/>
                <w:sz w:val="22"/>
                <w:szCs w:val="22"/>
              </w:rPr>
              <w:t>TOTAL</w:t>
            </w:r>
          </w:p>
        </w:tc>
        <w:tc>
          <w:tcPr>
            <w:tcW w:w="1418" w:type="dxa"/>
          </w:tcPr>
          <w:p w14:paraId="7E5DC669" w14:textId="77777777" w:rsidR="0044035A" w:rsidRPr="0044035A" w:rsidRDefault="0044035A" w:rsidP="007455A4">
            <w:pPr>
              <w:rPr>
                <w:rFonts w:asciiTheme="minorHAnsi" w:hAnsiTheme="minorHAnsi" w:cstheme="minorHAnsi"/>
                <w:sz w:val="22"/>
                <w:szCs w:val="22"/>
              </w:rPr>
            </w:pPr>
          </w:p>
        </w:tc>
        <w:tc>
          <w:tcPr>
            <w:tcW w:w="1559" w:type="dxa"/>
          </w:tcPr>
          <w:p w14:paraId="6E91998F"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+ 305 600.00€</w:t>
            </w:r>
          </w:p>
        </w:tc>
      </w:tr>
    </w:tbl>
    <w:p w14:paraId="6AF933AE" w14:textId="77777777" w:rsidR="0044035A" w:rsidRPr="0044035A" w:rsidRDefault="0044035A" w:rsidP="0044035A">
      <w:pPr>
        <w:autoSpaceDE w:val="0"/>
        <w:adjustRightInd w:val="0"/>
        <w:jc w:val="both"/>
        <w:rPr>
          <w:rFonts w:asciiTheme="minorHAnsi" w:hAnsiTheme="minorHAnsi" w:cstheme="minorHAnsi"/>
          <w:color w:val="202122"/>
          <w:sz w:val="22"/>
          <w:szCs w:val="22"/>
        </w:rPr>
      </w:pPr>
    </w:p>
    <w:p w14:paraId="754077CB" w14:textId="22EE3649" w:rsidR="0044035A" w:rsidRPr="0044035A" w:rsidRDefault="0044035A" w:rsidP="0044035A">
      <w:pPr>
        <w:rPr>
          <w:rFonts w:asciiTheme="minorHAnsi" w:hAnsiTheme="minorHAnsi" w:cstheme="minorHAnsi"/>
          <w:b/>
          <w:sz w:val="22"/>
          <w:szCs w:val="22"/>
          <w:u w:val="single"/>
        </w:rPr>
      </w:pPr>
      <w:r w:rsidRPr="0044035A">
        <w:rPr>
          <w:rFonts w:asciiTheme="minorHAnsi" w:hAnsiTheme="minorHAnsi" w:cstheme="minorHAnsi"/>
          <w:b/>
          <w:sz w:val="22"/>
          <w:szCs w:val="22"/>
          <w:u w:val="single"/>
        </w:rPr>
        <w:t>Section de fonctionnement</w:t>
      </w:r>
    </w:p>
    <w:p w14:paraId="4540A201" w14:textId="77777777" w:rsidR="0044035A" w:rsidRPr="0044035A" w:rsidRDefault="0044035A" w:rsidP="0044035A">
      <w:pPr>
        <w:pStyle w:val="Paragraphedeliste"/>
        <w:rPr>
          <w:rFonts w:asciiTheme="minorHAnsi" w:hAnsiTheme="minorHAnsi" w:cstheme="minorHAnsi"/>
          <w:b/>
          <w:sz w:val="22"/>
          <w:szCs w:val="22"/>
        </w:rPr>
      </w:pPr>
    </w:p>
    <w:tbl>
      <w:tblPr>
        <w:tblStyle w:val="Grilledutableau"/>
        <w:tblW w:w="10063" w:type="dxa"/>
        <w:tblLayout w:type="fixed"/>
        <w:tblLook w:val="04A0" w:firstRow="1" w:lastRow="0" w:firstColumn="1" w:lastColumn="0" w:noHBand="0" w:noVBand="1"/>
      </w:tblPr>
      <w:tblGrid>
        <w:gridCol w:w="1742"/>
        <w:gridCol w:w="1797"/>
        <w:gridCol w:w="1559"/>
        <w:gridCol w:w="1701"/>
        <w:gridCol w:w="1418"/>
        <w:gridCol w:w="1846"/>
      </w:tblGrid>
      <w:tr w:rsidR="0044035A" w:rsidRPr="0044035A" w14:paraId="014D0793" w14:textId="77777777" w:rsidTr="007455A4">
        <w:trPr>
          <w:trHeight w:val="291"/>
        </w:trPr>
        <w:tc>
          <w:tcPr>
            <w:tcW w:w="1742" w:type="dxa"/>
          </w:tcPr>
          <w:p w14:paraId="5B93D28F" w14:textId="77777777" w:rsidR="0044035A" w:rsidRPr="0044035A" w:rsidRDefault="0044035A" w:rsidP="007455A4">
            <w:pPr>
              <w:jc w:val="center"/>
              <w:rPr>
                <w:rFonts w:asciiTheme="minorHAnsi" w:hAnsiTheme="minorHAnsi" w:cstheme="minorHAnsi"/>
                <w:b/>
                <w:sz w:val="22"/>
                <w:szCs w:val="22"/>
              </w:rPr>
            </w:pPr>
            <w:r w:rsidRPr="0044035A">
              <w:rPr>
                <w:rFonts w:asciiTheme="minorHAnsi" w:hAnsiTheme="minorHAnsi" w:cstheme="minorHAnsi"/>
                <w:b/>
                <w:sz w:val="22"/>
                <w:szCs w:val="22"/>
              </w:rPr>
              <w:t>Dépenses</w:t>
            </w:r>
          </w:p>
        </w:tc>
        <w:tc>
          <w:tcPr>
            <w:tcW w:w="1797" w:type="dxa"/>
          </w:tcPr>
          <w:p w14:paraId="51019BC1" w14:textId="77777777" w:rsidR="0044035A" w:rsidRPr="0044035A" w:rsidRDefault="0044035A" w:rsidP="007455A4">
            <w:pPr>
              <w:jc w:val="center"/>
              <w:rPr>
                <w:rFonts w:asciiTheme="minorHAnsi" w:hAnsiTheme="minorHAnsi" w:cstheme="minorHAnsi"/>
                <w:b/>
                <w:sz w:val="22"/>
                <w:szCs w:val="22"/>
              </w:rPr>
            </w:pPr>
          </w:p>
        </w:tc>
        <w:tc>
          <w:tcPr>
            <w:tcW w:w="1559" w:type="dxa"/>
          </w:tcPr>
          <w:p w14:paraId="45C112DB" w14:textId="77777777" w:rsidR="0044035A" w:rsidRPr="0044035A" w:rsidRDefault="0044035A" w:rsidP="007455A4">
            <w:pPr>
              <w:jc w:val="center"/>
              <w:rPr>
                <w:rFonts w:asciiTheme="minorHAnsi" w:hAnsiTheme="minorHAnsi" w:cstheme="minorHAnsi"/>
                <w:b/>
                <w:sz w:val="22"/>
                <w:szCs w:val="22"/>
              </w:rPr>
            </w:pPr>
          </w:p>
        </w:tc>
        <w:tc>
          <w:tcPr>
            <w:tcW w:w="1701" w:type="dxa"/>
          </w:tcPr>
          <w:p w14:paraId="1AFD29F0" w14:textId="77777777" w:rsidR="0044035A" w:rsidRPr="0044035A" w:rsidRDefault="0044035A" w:rsidP="007455A4">
            <w:pPr>
              <w:jc w:val="center"/>
              <w:rPr>
                <w:rFonts w:asciiTheme="minorHAnsi" w:hAnsiTheme="minorHAnsi" w:cstheme="minorHAnsi"/>
                <w:b/>
                <w:sz w:val="22"/>
                <w:szCs w:val="22"/>
              </w:rPr>
            </w:pPr>
            <w:r w:rsidRPr="0044035A">
              <w:rPr>
                <w:rFonts w:asciiTheme="minorHAnsi" w:hAnsiTheme="minorHAnsi" w:cstheme="minorHAnsi"/>
                <w:b/>
                <w:sz w:val="22"/>
                <w:szCs w:val="22"/>
              </w:rPr>
              <w:t>Recettes</w:t>
            </w:r>
          </w:p>
        </w:tc>
        <w:tc>
          <w:tcPr>
            <w:tcW w:w="1418" w:type="dxa"/>
          </w:tcPr>
          <w:p w14:paraId="7D3E8F83" w14:textId="77777777" w:rsidR="0044035A" w:rsidRPr="0044035A" w:rsidRDefault="0044035A" w:rsidP="007455A4">
            <w:pPr>
              <w:rPr>
                <w:rFonts w:asciiTheme="minorHAnsi" w:hAnsiTheme="minorHAnsi" w:cstheme="minorHAnsi"/>
                <w:sz w:val="22"/>
                <w:szCs w:val="22"/>
              </w:rPr>
            </w:pPr>
          </w:p>
        </w:tc>
        <w:tc>
          <w:tcPr>
            <w:tcW w:w="1846" w:type="dxa"/>
          </w:tcPr>
          <w:p w14:paraId="64147EB0" w14:textId="77777777" w:rsidR="0044035A" w:rsidRPr="0044035A" w:rsidRDefault="0044035A" w:rsidP="007455A4">
            <w:pPr>
              <w:rPr>
                <w:rFonts w:asciiTheme="minorHAnsi" w:hAnsiTheme="minorHAnsi" w:cstheme="minorHAnsi"/>
                <w:sz w:val="22"/>
                <w:szCs w:val="22"/>
              </w:rPr>
            </w:pPr>
          </w:p>
        </w:tc>
      </w:tr>
      <w:tr w:rsidR="0044035A" w:rsidRPr="0044035A" w14:paraId="3049A358" w14:textId="77777777" w:rsidTr="007455A4">
        <w:trPr>
          <w:trHeight w:val="1641"/>
        </w:trPr>
        <w:tc>
          <w:tcPr>
            <w:tcW w:w="1742" w:type="dxa"/>
          </w:tcPr>
          <w:p w14:paraId="03283985"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023 – Virement à la section d’investissement</w:t>
            </w:r>
          </w:p>
        </w:tc>
        <w:tc>
          <w:tcPr>
            <w:tcW w:w="1797" w:type="dxa"/>
          </w:tcPr>
          <w:p w14:paraId="39334FC0" w14:textId="77777777" w:rsidR="0044035A" w:rsidRPr="0044035A" w:rsidRDefault="0044035A" w:rsidP="007455A4">
            <w:pPr>
              <w:rPr>
                <w:rFonts w:asciiTheme="minorHAnsi" w:hAnsiTheme="minorHAnsi" w:cstheme="minorHAnsi"/>
                <w:sz w:val="22"/>
                <w:szCs w:val="22"/>
              </w:rPr>
            </w:pPr>
          </w:p>
        </w:tc>
        <w:tc>
          <w:tcPr>
            <w:tcW w:w="1559" w:type="dxa"/>
          </w:tcPr>
          <w:p w14:paraId="00875314" w14:textId="77777777" w:rsidR="0044035A" w:rsidRPr="0044035A" w:rsidRDefault="0044035A" w:rsidP="007455A4">
            <w:pPr>
              <w:ind w:left="-252" w:right="-107"/>
              <w:jc w:val="center"/>
              <w:rPr>
                <w:rFonts w:asciiTheme="minorHAnsi" w:hAnsiTheme="minorHAnsi" w:cstheme="minorHAnsi"/>
                <w:sz w:val="22"/>
                <w:szCs w:val="22"/>
              </w:rPr>
            </w:pPr>
          </w:p>
          <w:p w14:paraId="628AD4B8" w14:textId="77777777" w:rsidR="0044035A" w:rsidRPr="0044035A" w:rsidRDefault="0044035A" w:rsidP="007455A4">
            <w:pPr>
              <w:ind w:left="-252" w:right="-107"/>
              <w:jc w:val="center"/>
              <w:rPr>
                <w:rFonts w:asciiTheme="minorHAnsi" w:hAnsiTheme="minorHAnsi" w:cstheme="minorHAnsi"/>
                <w:sz w:val="22"/>
                <w:szCs w:val="22"/>
              </w:rPr>
            </w:pPr>
          </w:p>
          <w:p w14:paraId="030F885E" w14:textId="77777777" w:rsidR="0044035A" w:rsidRPr="0044035A" w:rsidRDefault="0044035A" w:rsidP="007455A4">
            <w:pPr>
              <w:pStyle w:val="Paragraphedeliste"/>
              <w:ind w:left="-252" w:right="-107"/>
              <w:rPr>
                <w:rFonts w:asciiTheme="minorHAnsi" w:hAnsiTheme="minorHAnsi" w:cstheme="minorHAnsi"/>
                <w:sz w:val="22"/>
                <w:szCs w:val="22"/>
              </w:rPr>
            </w:pPr>
            <w:r w:rsidRPr="0044035A">
              <w:rPr>
                <w:rFonts w:asciiTheme="minorHAnsi" w:hAnsiTheme="minorHAnsi" w:cstheme="minorHAnsi"/>
                <w:sz w:val="22"/>
                <w:szCs w:val="22"/>
              </w:rPr>
              <w:t>+     + 305 600.00€</w:t>
            </w:r>
          </w:p>
        </w:tc>
        <w:tc>
          <w:tcPr>
            <w:tcW w:w="1701" w:type="dxa"/>
          </w:tcPr>
          <w:p w14:paraId="05EF1DD9"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Chapitre 75 – Autres produits de gestion courante</w:t>
            </w:r>
          </w:p>
        </w:tc>
        <w:tc>
          <w:tcPr>
            <w:tcW w:w="1418" w:type="dxa"/>
          </w:tcPr>
          <w:p w14:paraId="4158BAF1"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Compte 75888 – Autres produits divers de gestion courante</w:t>
            </w:r>
          </w:p>
        </w:tc>
        <w:tc>
          <w:tcPr>
            <w:tcW w:w="1846" w:type="dxa"/>
          </w:tcPr>
          <w:p w14:paraId="0408875D" w14:textId="77777777" w:rsidR="0044035A" w:rsidRPr="0044035A" w:rsidRDefault="0044035A" w:rsidP="007455A4">
            <w:pPr>
              <w:rPr>
                <w:rFonts w:asciiTheme="minorHAnsi" w:hAnsiTheme="minorHAnsi" w:cstheme="minorHAnsi"/>
                <w:sz w:val="22"/>
                <w:szCs w:val="22"/>
              </w:rPr>
            </w:pPr>
          </w:p>
          <w:p w14:paraId="563D9A7B" w14:textId="77777777" w:rsidR="0044035A" w:rsidRPr="0044035A" w:rsidRDefault="0044035A" w:rsidP="007455A4">
            <w:pPr>
              <w:rPr>
                <w:rFonts w:asciiTheme="minorHAnsi" w:hAnsiTheme="minorHAnsi" w:cstheme="minorHAnsi"/>
                <w:sz w:val="22"/>
                <w:szCs w:val="22"/>
              </w:rPr>
            </w:pPr>
          </w:p>
          <w:p w14:paraId="145C3428"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 xml:space="preserve"> + 305 600.00€</w:t>
            </w:r>
          </w:p>
        </w:tc>
      </w:tr>
      <w:tr w:rsidR="0044035A" w:rsidRPr="0044035A" w14:paraId="0252921E" w14:textId="77777777" w:rsidTr="007455A4">
        <w:trPr>
          <w:trHeight w:val="754"/>
        </w:trPr>
        <w:tc>
          <w:tcPr>
            <w:tcW w:w="1742" w:type="dxa"/>
          </w:tcPr>
          <w:p w14:paraId="140C4562" w14:textId="77777777" w:rsidR="0044035A" w:rsidRPr="0044035A" w:rsidRDefault="0044035A" w:rsidP="007455A4">
            <w:pPr>
              <w:rPr>
                <w:rFonts w:asciiTheme="minorHAnsi" w:hAnsiTheme="minorHAnsi" w:cstheme="minorHAnsi"/>
                <w:b/>
                <w:sz w:val="22"/>
                <w:szCs w:val="22"/>
              </w:rPr>
            </w:pPr>
          </w:p>
          <w:p w14:paraId="35CE6EFC" w14:textId="77777777" w:rsidR="0044035A" w:rsidRPr="0044035A" w:rsidRDefault="0044035A" w:rsidP="007455A4">
            <w:pPr>
              <w:rPr>
                <w:rFonts w:asciiTheme="minorHAnsi" w:hAnsiTheme="minorHAnsi" w:cstheme="minorHAnsi"/>
                <w:b/>
                <w:sz w:val="22"/>
                <w:szCs w:val="22"/>
              </w:rPr>
            </w:pPr>
            <w:r w:rsidRPr="0044035A">
              <w:rPr>
                <w:rFonts w:asciiTheme="minorHAnsi" w:hAnsiTheme="minorHAnsi" w:cstheme="minorHAnsi"/>
                <w:b/>
                <w:sz w:val="22"/>
                <w:szCs w:val="22"/>
              </w:rPr>
              <w:t>TOTAL</w:t>
            </w:r>
          </w:p>
        </w:tc>
        <w:tc>
          <w:tcPr>
            <w:tcW w:w="1797" w:type="dxa"/>
          </w:tcPr>
          <w:p w14:paraId="4B847DBB" w14:textId="77777777" w:rsidR="0044035A" w:rsidRPr="0044035A" w:rsidRDefault="0044035A" w:rsidP="007455A4">
            <w:pPr>
              <w:rPr>
                <w:rFonts w:asciiTheme="minorHAnsi" w:hAnsiTheme="minorHAnsi" w:cstheme="minorHAnsi"/>
                <w:sz w:val="22"/>
                <w:szCs w:val="22"/>
              </w:rPr>
            </w:pPr>
          </w:p>
        </w:tc>
        <w:tc>
          <w:tcPr>
            <w:tcW w:w="1559" w:type="dxa"/>
          </w:tcPr>
          <w:p w14:paraId="34D85403" w14:textId="77777777" w:rsidR="0044035A" w:rsidRPr="0044035A" w:rsidRDefault="0044035A" w:rsidP="007455A4">
            <w:pPr>
              <w:pStyle w:val="Paragraphedeliste"/>
              <w:ind w:left="-110"/>
              <w:rPr>
                <w:rFonts w:asciiTheme="minorHAnsi" w:hAnsiTheme="minorHAnsi" w:cstheme="minorHAnsi"/>
                <w:sz w:val="22"/>
                <w:szCs w:val="22"/>
              </w:rPr>
            </w:pPr>
          </w:p>
          <w:p w14:paraId="6A1BD233" w14:textId="77777777" w:rsidR="0044035A" w:rsidRPr="0044035A" w:rsidRDefault="0044035A" w:rsidP="007455A4">
            <w:pPr>
              <w:pStyle w:val="Paragraphedeliste"/>
              <w:ind w:left="-110"/>
              <w:rPr>
                <w:rFonts w:asciiTheme="minorHAnsi" w:hAnsiTheme="minorHAnsi" w:cstheme="minorHAnsi"/>
                <w:sz w:val="22"/>
                <w:szCs w:val="22"/>
              </w:rPr>
            </w:pPr>
            <w:r w:rsidRPr="0044035A">
              <w:rPr>
                <w:rFonts w:asciiTheme="minorHAnsi" w:hAnsiTheme="minorHAnsi" w:cstheme="minorHAnsi"/>
                <w:sz w:val="22"/>
                <w:szCs w:val="22"/>
              </w:rPr>
              <w:t xml:space="preserve">   + 305 600.00€</w:t>
            </w:r>
          </w:p>
        </w:tc>
        <w:tc>
          <w:tcPr>
            <w:tcW w:w="1701" w:type="dxa"/>
          </w:tcPr>
          <w:p w14:paraId="485BE9EF" w14:textId="77777777" w:rsidR="0044035A" w:rsidRPr="0044035A" w:rsidRDefault="0044035A" w:rsidP="007455A4">
            <w:pPr>
              <w:rPr>
                <w:rFonts w:asciiTheme="minorHAnsi" w:hAnsiTheme="minorHAnsi" w:cstheme="minorHAnsi"/>
                <w:b/>
                <w:sz w:val="22"/>
                <w:szCs w:val="22"/>
              </w:rPr>
            </w:pPr>
          </w:p>
          <w:p w14:paraId="092A55E3" w14:textId="77777777" w:rsidR="0044035A" w:rsidRPr="0044035A" w:rsidRDefault="0044035A" w:rsidP="007455A4">
            <w:pPr>
              <w:rPr>
                <w:rFonts w:asciiTheme="minorHAnsi" w:hAnsiTheme="minorHAnsi" w:cstheme="minorHAnsi"/>
                <w:b/>
                <w:sz w:val="22"/>
                <w:szCs w:val="22"/>
              </w:rPr>
            </w:pPr>
            <w:r w:rsidRPr="0044035A">
              <w:rPr>
                <w:rFonts w:asciiTheme="minorHAnsi" w:hAnsiTheme="minorHAnsi" w:cstheme="minorHAnsi"/>
                <w:b/>
                <w:sz w:val="22"/>
                <w:szCs w:val="22"/>
              </w:rPr>
              <w:t>TOTAL</w:t>
            </w:r>
          </w:p>
        </w:tc>
        <w:tc>
          <w:tcPr>
            <w:tcW w:w="1418" w:type="dxa"/>
          </w:tcPr>
          <w:p w14:paraId="382D93B2" w14:textId="77777777" w:rsidR="0044035A" w:rsidRPr="0044035A" w:rsidRDefault="0044035A" w:rsidP="007455A4">
            <w:pPr>
              <w:rPr>
                <w:rFonts w:asciiTheme="minorHAnsi" w:hAnsiTheme="minorHAnsi" w:cstheme="minorHAnsi"/>
                <w:sz w:val="22"/>
                <w:szCs w:val="22"/>
              </w:rPr>
            </w:pPr>
          </w:p>
        </w:tc>
        <w:tc>
          <w:tcPr>
            <w:tcW w:w="1846" w:type="dxa"/>
          </w:tcPr>
          <w:p w14:paraId="4787F046" w14:textId="77777777" w:rsidR="0044035A" w:rsidRPr="0044035A" w:rsidRDefault="0044035A" w:rsidP="007455A4">
            <w:pPr>
              <w:rPr>
                <w:rFonts w:asciiTheme="minorHAnsi" w:hAnsiTheme="minorHAnsi" w:cstheme="minorHAnsi"/>
                <w:sz w:val="22"/>
                <w:szCs w:val="22"/>
              </w:rPr>
            </w:pPr>
          </w:p>
          <w:p w14:paraId="45199AC0" w14:textId="77777777" w:rsidR="0044035A" w:rsidRPr="0044035A" w:rsidRDefault="0044035A" w:rsidP="007455A4">
            <w:pPr>
              <w:rPr>
                <w:rFonts w:asciiTheme="minorHAnsi" w:hAnsiTheme="minorHAnsi" w:cstheme="minorHAnsi"/>
                <w:sz w:val="22"/>
                <w:szCs w:val="22"/>
              </w:rPr>
            </w:pPr>
            <w:r w:rsidRPr="0044035A">
              <w:rPr>
                <w:rFonts w:asciiTheme="minorHAnsi" w:hAnsiTheme="minorHAnsi" w:cstheme="minorHAnsi"/>
                <w:sz w:val="22"/>
                <w:szCs w:val="22"/>
              </w:rPr>
              <w:t xml:space="preserve"> + 305 600.00€</w:t>
            </w:r>
          </w:p>
        </w:tc>
      </w:tr>
    </w:tbl>
    <w:p w14:paraId="3A1737EE" w14:textId="5886C7BA" w:rsidR="001135FE" w:rsidRPr="0044035A" w:rsidRDefault="001135FE" w:rsidP="008316EE">
      <w:pPr>
        <w:pStyle w:val="WW-Standard"/>
        <w:spacing w:after="0" w:line="240" w:lineRule="auto"/>
        <w:jc w:val="both"/>
        <w:rPr>
          <w:rFonts w:asciiTheme="minorHAnsi" w:hAnsiTheme="minorHAnsi" w:cstheme="minorHAnsi"/>
        </w:rPr>
      </w:pPr>
    </w:p>
    <w:p w14:paraId="42E590CE" w14:textId="77777777" w:rsidR="0044035A" w:rsidRPr="0044035A" w:rsidRDefault="0044035A" w:rsidP="008316EE">
      <w:pPr>
        <w:pStyle w:val="WW-Standard"/>
        <w:tabs>
          <w:tab w:val="left" w:pos="709"/>
        </w:tabs>
        <w:spacing w:after="0" w:line="240" w:lineRule="auto"/>
        <w:ind w:right="-1"/>
        <w:jc w:val="both"/>
        <w:rPr>
          <w:rFonts w:asciiTheme="minorHAnsi" w:hAnsiTheme="minorHAnsi" w:cstheme="minorHAnsi"/>
        </w:rPr>
      </w:pPr>
    </w:p>
    <w:p w14:paraId="01B4E25C" w14:textId="2A113777" w:rsidR="008316EE" w:rsidRPr="0044035A" w:rsidRDefault="008316EE" w:rsidP="00A370F8">
      <w:pPr>
        <w:spacing w:after="120"/>
        <w:jc w:val="both"/>
        <w:rPr>
          <w:rFonts w:asciiTheme="minorHAnsi" w:eastAsia="Calibri" w:hAnsiTheme="minorHAnsi" w:cstheme="minorHAnsi"/>
          <w:b/>
          <w:sz w:val="22"/>
          <w:szCs w:val="22"/>
        </w:rPr>
      </w:pPr>
      <w:r w:rsidRPr="0044035A">
        <w:rPr>
          <w:rFonts w:asciiTheme="minorHAnsi" w:eastAsia="Calibri" w:hAnsiTheme="minorHAnsi" w:cstheme="minorHAnsi"/>
          <w:b/>
          <w:sz w:val="22"/>
          <w:szCs w:val="22"/>
        </w:rPr>
        <w:t>Après en avoir délibéré, le Conseil Municipal, à l’unanimité de ses membres présents et représentés :</w:t>
      </w:r>
    </w:p>
    <w:bookmarkEnd w:id="11"/>
    <w:p w14:paraId="551B4798" w14:textId="2E15031B" w:rsidR="0044035A" w:rsidRPr="0044035A" w:rsidRDefault="0044035A" w:rsidP="0044035A">
      <w:pPr>
        <w:pStyle w:val="Paragraphedeliste"/>
        <w:numPr>
          <w:ilvl w:val="0"/>
          <w:numId w:val="23"/>
        </w:numPr>
        <w:ind w:left="851"/>
        <w:jc w:val="both"/>
        <w:rPr>
          <w:rFonts w:asciiTheme="minorHAnsi" w:hAnsiTheme="minorHAnsi" w:cstheme="minorHAnsi"/>
          <w:b/>
          <w:sz w:val="22"/>
          <w:szCs w:val="22"/>
        </w:rPr>
      </w:pPr>
      <w:r w:rsidRPr="0044035A">
        <w:rPr>
          <w:rFonts w:asciiTheme="minorHAnsi" w:hAnsiTheme="minorHAnsi" w:cstheme="minorHAnsi"/>
          <w:b/>
          <w:sz w:val="22"/>
          <w:szCs w:val="22"/>
        </w:rPr>
        <w:t>APPROUVE la décision modificative n°2 au budget principal 2024 ;</w:t>
      </w:r>
    </w:p>
    <w:p w14:paraId="129683D0" w14:textId="7724E531" w:rsidR="0044035A" w:rsidRPr="0044035A" w:rsidRDefault="0044035A" w:rsidP="0044035A">
      <w:pPr>
        <w:pStyle w:val="Paragraphedeliste"/>
        <w:numPr>
          <w:ilvl w:val="0"/>
          <w:numId w:val="23"/>
        </w:numPr>
        <w:ind w:left="851"/>
        <w:jc w:val="both"/>
        <w:rPr>
          <w:rFonts w:asciiTheme="minorHAnsi" w:hAnsiTheme="minorHAnsi" w:cstheme="minorHAnsi"/>
          <w:b/>
          <w:sz w:val="22"/>
          <w:szCs w:val="22"/>
        </w:rPr>
      </w:pPr>
      <w:r w:rsidRPr="0044035A">
        <w:rPr>
          <w:rFonts w:asciiTheme="minorHAnsi" w:hAnsiTheme="minorHAnsi" w:cstheme="minorHAnsi"/>
          <w:b/>
          <w:sz w:val="22"/>
          <w:szCs w:val="22"/>
        </w:rPr>
        <w:t>AUTORISE Monsieur le Maire, ou son représentant, à signer toutes les pièces nécessaires à l’exécution de la présente délibération.</w:t>
      </w:r>
    </w:p>
    <w:p w14:paraId="5CA69487" w14:textId="77777777" w:rsidR="000D2634" w:rsidRPr="00A51F93" w:rsidRDefault="000D2634" w:rsidP="001D08DE">
      <w:pPr>
        <w:ind w:right="-539"/>
        <w:jc w:val="both"/>
        <w:rPr>
          <w:rFonts w:asciiTheme="minorHAnsi" w:hAnsiTheme="minorHAnsi" w:cstheme="minorHAnsi"/>
          <w:color w:val="000000" w:themeColor="text1"/>
          <w:sz w:val="22"/>
          <w:szCs w:val="22"/>
        </w:rPr>
      </w:pPr>
    </w:p>
    <w:p w14:paraId="405FF2F5" w14:textId="7C96F467" w:rsidR="00212CBF" w:rsidRDefault="00212CBF" w:rsidP="001D08DE">
      <w:pPr>
        <w:jc w:val="both"/>
        <w:rPr>
          <w:rFonts w:asciiTheme="minorHAnsi" w:eastAsia="Calibri" w:hAnsiTheme="minorHAnsi" w:cstheme="minorHAnsi"/>
          <w:sz w:val="22"/>
          <w:szCs w:val="22"/>
        </w:rPr>
      </w:pPr>
    </w:p>
    <w:p w14:paraId="462B20CF" w14:textId="595B7976" w:rsidR="00DB143C" w:rsidRPr="0044035A" w:rsidRDefault="0044035A" w:rsidP="0044035A">
      <w:pPr>
        <w:pStyle w:val="Paragraphedeliste"/>
        <w:numPr>
          <w:ilvl w:val="0"/>
          <w:numId w:val="35"/>
        </w:numPr>
        <w:autoSpaceDE w:val="0"/>
        <w:autoSpaceDN w:val="0"/>
        <w:adjustRightInd w:val="0"/>
        <w:spacing w:after="120"/>
        <w:jc w:val="both"/>
        <w:rPr>
          <w:rFonts w:ascii="Calibri" w:hAnsi="Calibri" w:cs="Calibri"/>
          <w:b/>
          <w:sz w:val="22"/>
          <w:szCs w:val="22"/>
        </w:rPr>
      </w:pPr>
      <w:bookmarkStart w:id="12" w:name="_Hlk182992643"/>
      <w:r w:rsidRPr="0044035A">
        <w:rPr>
          <w:rFonts w:ascii="Calibri" w:hAnsi="Calibri" w:cs="Calibri"/>
          <w:b/>
          <w:sz w:val="22"/>
          <w:szCs w:val="22"/>
          <w:u w:val="single"/>
        </w:rPr>
        <w:t>FINANCES</w:t>
      </w:r>
      <w:r w:rsidRPr="0044035A">
        <w:rPr>
          <w:rFonts w:ascii="Calibri" w:hAnsi="Calibri" w:cs="Calibri"/>
          <w:b/>
          <w:sz w:val="22"/>
          <w:szCs w:val="22"/>
        </w:rPr>
        <w:t xml:space="preserve"> – Créances irrécouvrables</w:t>
      </w:r>
      <w:bookmarkEnd w:id="12"/>
    </w:p>
    <w:p w14:paraId="4D12B4CD" w14:textId="7836A982" w:rsidR="0044035A" w:rsidRPr="0044035A" w:rsidRDefault="0044035A" w:rsidP="0044035A">
      <w:pPr>
        <w:jc w:val="both"/>
        <w:rPr>
          <w:rFonts w:asciiTheme="minorHAnsi" w:hAnsiTheme="minorHAnsi" w:cstheme="minorHAnsi"/>
          <w:sz w:val="22"/>
          <w:szCs w:val="22"/>
        </w:rPr>
      </w:pPr>
      <w:r w:rsidRPr="0044035A">
        <w:rPr>
          <w:rFonts w:asciiTheme="minorHAnsi" w:hAnsiTheme="minorHAnsi" w:cstheme="minorHAnsi"/>
          <w:sz w:val="22"/>
          <w:szCs w:val="22"/>
        </w:rPr>
        <w:t xml:space="preserve">A la demande du Service de Gestion Comptable de Pontivy (Trésor public), </w:t>
      </w:r>
      <w:r w:rsidR="007E6AEF">
        <w:rPr>
          <w:rFonts w:asciiTheme="minorHAnsi" w:hAnsiTheme="minorHAnsi" w:cstheme="minorHAnsi"/>
          <w:sz w:val="22"/>
          <w:szCs w:val="22"/>
        </w:rPr>
        <w:t>Madame Marie- Christine TALMONT, 1</w:t>
      </w:r>
      <w:r w:rsidR="007E6AEF" w:rsidRPr="007E6AEF">
        <w:rPr>
          <w:rFonts w:asciiTheme="minorHAnsi" w:hAnsiTheme="minorHAnsi" w:cstheme="minorHAnsi"/>
          <w:sz w:val="22"/>
          <w:szCs w:val="22"/>
          <w:vertAlign w:val="superscript"/>
        </w:rPr>
        <w:t>ère</w:t>
      </w:r>
      <w:r w:rsidR="007E6AEF">
        <w:rPr>
          <w:rFonts w:asciiTheme="minorHAnsi" w:hAnsiTheme="minorHAnsi" w:cstheme="minorHAnsi"/>
          <w:sz w:val="22"/>
          <w:szCs w:val="22"/>
        </w:rPr>
        <w:t xml:space="preserve"> adjointe, informe qu’il</w:t>
      </w:r>
      <w:r w:rsidRPr="0044035A">
        <w:rPr>
          <w:rFonts w:asciiTheme="minorHAnsi" w:hAnsiTheme="minorHAnsi" w:cstheme="minorHAnsi"/>
          <w:sz w:val="22"/>
          <w:szCs w:val="22"/>
        </w:rPr>
        <w:t xml:space="preserve"> est sollicité l’admission au titre des créances irrécouvrables de plusieurs sommes dues par des administrés concernant l’utilisation de divers services collectifs communaux.</w:t>
      </w:r>
    </w:p>
    <w:p w14:paraId="1BAEEEE1" w14:textId="1C7FB1D9" w:rsidR="00F955EF" w:rsidRDefault="0044035A" w:rsidP="0044035A">
      <w:pPr>
        <w:tabs>
          <w:tab w:val="left" w:pos="709"/>
        </w:tabs>
        <w:ind w:right="-1"/>
        <w:jc w:val="both"/>
        <w:rPr>
          <w:rFonts w:asciiTheme="minorHAnsi" w:hAnsiTheme="minorHAnsi" w:cstheme="minorHAnsi"/>
          <w:sz w:val="22"/>
          <w:szCs w:val="22"/>
        </w:rPr>
      </w:pPr>
      <w:r w:rsidRPr="0044035A">
        <w:rPr>
          <w:rFonts w:asciiTheme="minorHAnsi" w:hAnsiTheme="minorHAnsi" w:cstheme="minorHAnsi"/>
          <w:sz w:val="22"/>
          <w:szCs w:val="22"/>
        </w:rPr>
        <w:t>La commune est sollicitée pour admettre au titre des créances irrécouvrables des sommes représentant un montant de 1 890,63 euros</w:t>
      </w:r>
      <w:r w:rsidR="007E6AEF">
        <w:rPr>
          <w:rFonts w:asciiTheme="minorHAnsi" w:hAnsiTheme="minorHAnsi" w:cstheme="minorHAnsi"/>
          <w:sz w:val="22"/>
          <w:szCs w:val="22"/>
        </w:rPr>
        <w:t>.</w:t>
      </w:r>
    </w:p>
    <w:p w14:paraId="69D69C9C" w14:textId="6942F126" w:rsidR="007E6AEF" w:rsidRDefault="007E6AEF" w:rsidP="0044035A">
      <w:pPr>
        <w:tabs>
          <w:tab w:val="left" w:pos="709"/>
        </w:tabs>
        <w:ind w:right="-1"/>
        <w:jc w:val="both"/>
        <w:rPr>
          <w:rFonts w:asciiTheme="minorHAnsi" w:hAnsiTheme="minorHAnsi" w:cstheme="minorHAnsi"/>
          <w:sz w:val="22"/>
          <w:szCs w:val="22"/>
        </w:rPr>
      </w:pPr>
    </w:p>
    <w:p w14:paraId="482A2EE6" w14:textId="77777777" w:rsidR="007E6AEF" w:rsidRPr="0044035A" w:rsidRDefault="007E6AEF" w:rsidP="0044035A">
      <w:pPr>
        <w:tabs>
          <w:tab w:val="left" w:pos="709"/>
        </w:tabs>
        <w:ind w:right="-1"/>
        <w:jc w:val="both"/>
        <w:rPr>
          <w:rFonts w:asciiTheme="minorHAnsi" w:hAnsiTheme="minorHAnsi" w:cstheme="minorHAnsi"/>
          <w:sz w:val="22"/>
          <w:szCs w:val="22"/>
        </w:rPr>
      </w:pPr>
    </w:p>
    <w:p w14:paraId="2CAB6407" w14:textId="77777777" w:rsidR="00F955EF" w:rsidRDefault="00F955EF" w:rsidP="00A370F8">
      <w:pPr>
        <w:spacing w:after="120"/>
        <w:jc w:val="both"/>
        <w:rPr>
          <w:rFonts w:asciiTheme="minorHAnsi" w:eastAsia="Calibri" w:hAnsiTheme="minorHAnsi" w:cstheme="minorHAnsi"/>
          <w:b/>
          <w:sz w:val="22"/>
        </w:rPr>
      </w:pPr>
      <w:r w:rsidRPr="007F0522">
        <w:rPr>
          <w:rFonts w:asciiTheme="minorHAnsi" w:eastAsia="Calibri" w:hAnsiTheme="minorHAnsi" w:cstheme="minorHAnsi"/>
          <w:b/>
          <w:sz w:val="22"/>
        </w:rPr>
        <w:t>Après en avoir délibéré, le Conseil municipal, à l’unanimité de ses membres présents et représentés :</w:t>
      </w:r>
    </w:p>
    <w:p w14:paraId="1B1F11AA" w14:textId="5185466F" w:rsidR="007E6AEF" w:rsidRPr="007E6AEF" w:rsidRDefault="007E6AEF" w:rsidP="007E6AEF">
      <w:pPr>
        <w:pStyle w:val="Paragraphedeliste"/>
        <w:numPr>
          <w:ilvl w:val="0"/>
          <w:numId w:val="17"/>
        </w:numPr>
        <w:spacing w:after="240"/>
        <w:ind w:left="714" w:hanging="357"/>
        <w:jc w:val="both"/>
        <w:rPr>
          <w:rFonts w:ascii="Calibri" w:hAnsi="Calibri" w:cs="Calibri"/>
          <w:b/>
          <w:sz w:val="22"/>
          <w:szCs w:val="22"/>
        </w:rPr>
      </w:pPr>
      <w:bookmarkStart w:id="13" w:name="_Hlk164197980"/>
      <w:r w:rsidRPr="007E6AEF">
        <w:rPr>
          <w:rFonts w:ascii="Calibri" w:hAnsi="Calibri" w:cs="Calibri"/>
          <w:b/>
          <w:sz w:val="22"/>
          <w:szCs w:val="22"/>
        </w:rPr>
        <w:t>APPROUVE l’imputation d’un montant de 1 890,63 euros au titre des créances irrécouvrables sur le budget principal à la demande du Service de gestion Comptable de Pontivy ;</w:t>
      </w:r>
    </w:p>
    <w:p w14:paraId="11F56F97" w14:textId="3E1B7BBB" w:rsidR="007E6AEF" w:rsidRPr="007E6AEF" w:rsidRDefault="007E6AEF" w:rsidP="007E6AEF">
      <w:pPr>
        <w:pStyle w:val="Paragraphedeliste"/>
        <w:numPr>
          <w:ilvl w:val="0"/>
          <w:numId w:val="17"/>
        </w:numPr>
        <w:spacing w:after="240"/>
        <w:ind w:left="714" w:hanging="357"/>
        <w:jc w:val="both"/>
        <w:rPr>
          <w:rFonts w:ascii="Calibri" w:hAnsi="Calibri" w:cs="Calibri"/>
          <w:b/>
          <w:sz w:val="22"/>
          <w:szCs w:val="22"/>
        </w:rPr>
      </w:pPr>
      <w:r>
        <w:rPr>
          <w:rFonts w:ascii="Calibri" w:hAnsi="Calibri" w:cs="Calibri"/>
          <w:b/>
          <w:sz w:val="22"/>
          <w:szCs w:val="22"/>
        </w:rPr>
        <w:t>DIT que</w:t>
      </w:r>
      <w:r w:rsidRPr="007E6AEF">
        <w:rPr>
          <w:rFonts w:ascii="Calibri" w:hAnsi="Calibri" w:cs="Calibri"/>
          <w:b/>
          <w:sz w:val="22"/>
          <w:szCs w:val="22"/>
        </w:rPr>
        <w:t xml:space="preserve"> cette dépense </w:t>
      </w:r>
      <w:r>
        <w:rPr>
          <w:rFonts w:ascii="Calibri" w:hAnsi="Calibri" w:cs="Calibri"/>
          <w:b/>
          <w:sz w:val="22"/>
          <w:szCs w:val="22"/>
        </w:rPr>
        <w:t xml:space="preserve">sera inscrite </w:t>
      </w:r>
      <w:r w:rsidRPr="007E6AEF">
        <w:rPr>
          <w:rFonts w:ascii="Calibri" w:hAnsi="Calibri" w:cs="Calibri"/>
          <w:b/>
          <w:sz w:val="22"/>
          <w:szCs w:val="22"/>
        </w:rPr>
        <w:t>au compte 6541 du budget principal ;</w:t>
      </w:r>
    </w:p>
    <w:p w14:paraId="6B847862" w14:textId="77777777" w:rsidR="007E6AEF" w:rsidRPr="0044035A" w:rsidRDefault="007E6AEF" w:rsidP="007E6AEF">
      <w:pPr>
        <w:pStyle w:val="Paragraphedeliste"/>
        <w:numPr>
          <w:ilvl w:val="0"/>
          <w:numId w:val="17"/>
        </w:numPr>
        <w:jc w:val="both"/>
        <w:rPr>
          <w:rFonts w:asciiTheme="minorHAnsi" w:hAnsiTheme="minorHAnsi" w:cstheme="minorHAnsi"/>
          <w:b/>
          <w:sz w:val="22"/>
          <w:szCs w:val="22"/>
        </w:rPr>
      </w:pPr>
      <w:r w:rsidRPr="0044035A">
        <w:rPr>
          <w:rFonts w:asciiTheme="minorHAnsi" w:hAnsiTheme="minorHAnsi" w:cstheme="minorHAnsi"/>
          <w:b/>
          <w:sz w:val="22"/>
          <w:szCs w:val="22"/>
        </w:rPr>
        <w:t>AUTORISE Monsieur le Maire, ou son représentant, à signer toutes les pièces nécessaires à l’exécution de la présente délibération.</w:t>
      </w:r>
    </w:p>
    <w:p w14:paraId="0FC6BC9D" w14:textId="77777777" w:rsidR="007E6AEF" w:rsidRPr="007E6AEF" w:rsidRDefault="007E6AEF" w:rsidP="007E6AEF">
      <w:pPr>
        <w:pStyle w:val="Paragraphedeliste"/>
        <w:ind w:left="714"/>
        <w:jc w:val="both"/>
        <w:rPr>
          <w:rFonts w:ascii="Calibri" w:hAnsi="Calibri" w:cs="Calibri"/>
          <w:sz w:val="22"/>
          <w:szCs w:val="22"/>
        </w:rPr>
      </w:pPr>
    </w:p>
    <w:bookmarkEnd w:id="13"/>
    <w:p w14:paraId="0AC6006C" w14:textId="77777777" w:rsidR="00A370F8" w:rsidRPr="007E6AEF" w:rsidRDefault="00A370F8" w:rsidP="007E6AEF">
      <w:pPr>
        <w:jc w:val="both"/>
        <w:rPr>
          <w:rFonts w:asciiTheme="minorHAnsi" w:eastAsia="Calibri" w:hAnsiTheme="minorHAnsi" w:cstheme="minorHAnsi"/>
          <w:sz w:val="22"/>
          <w:szCs w:val="22"/>
        </w:rPr>
      </w:pPr>
    </w:p>
    <w:p w14:paraId="7AE09822" w14:textId="434E41BB" w:rsidR="00CD20B2" w:rsidRPr="00122849" w:rsidRDefault="002D13AA" w:rsidP="00122849">
      <w:pPr>
        <w:pStyle w:val="Paragraphedeliste"/>
        <w:numPr>
          <w:ilvl w:val="0"/>
          <w:numId w:val="35"/>
        </w:numPr>
        <w:autoSpaceDE w:val="0"/>
        <w:autoSpaceDN w:val="0"/>
        <w:adjustRightInd w:val="0"/>
        <w:spacing w:after="120"/>
        <w:jc w:val="both"/>
        <w:rPr>
          <w:rFonts w:asciiTheme="minorHAnsi" w:hAnsiTheme="minorHAnsi" w:cstheme="minorHAnsi"/>
          <w:b/>
          <w:sz w:val="22"/>
          <w:szCs w:val="22"/>
        </w:rPr>
      </w:pPr>
      <w:r w:rsidRPr="00122849">
        <w:rPr>
          <w:rFonts w:asciiTheme="minorHAnsi" w:hAnsiTheme="minorHAnsi" w:cstheme="minorHAnsi"/>
          <w:b/>
          <w:sz w:val="22"/>
          <w:szCs w:val="22"/>
          <w:u w:val="single"/>
        </w:rPr>
        <w:t>FINANCES</w:t>
      </w:r>
      <w:r w:rsidRPr="00122849">
        <w:rPr>
          <w:rFonts w:asciiTheme="minorHAnsi" w:hAnsiTheme="minorHAnsi" w:cstheme="minorHAnsi"/>
          <w:b/>
          <w:sz w:val="22"/>
          <w:szCs w:val="22"/>
        </w:rPr>
        <w:t xml:space="preserve"> </w:t>
      </w:r>
      <w:r w:rsidRPr="00A828C0">
        <w:rPr>
          <w:rFonts w:asciiTheme="minorHAnsi" w:hAnsiTheme="minorHAnsi" w:cstheme="minorHAnsi"/>
          <w:b/>
          <w:sz w:val="22"/>
          <w:szCs w:val="22"/>
        </w:rPr>
        <w:t xml:space="preserve">– </w:t>
      </w:r>
      <w:r w:rsidR="00A828C0" w:rsidRPr="00A828C0">
        <w:rPr>
          <w:rFonts w:asciiTheme="minorHAnsi" w:hAnsiTheme="minorHAnsi" w:cstheme="minorHAnsi"/>
          <w:b/>
          <w:sz w:val="22"/>
          <w:szCs w:val="22"/>
        </w:rPr>
        <w:t>Prise en charge du déficit du budget annexe de la résidence « La Sapinière » au budget principal</w:t>
      </w:r>
    </w:p>
    <w:p w14:paraId="2050A721" w14:textId="635964E4" w:rsidR="00A828C0" w:rsidRPr="00A828C0" w:rsidRDefault="00A828C0" w:rsidP="00A828C0">
      <w:pPr>
        <w:jc w:val="both"/>
        <w:rPr>
          <w:rFonts w:asciiTheme="minorHAnsi" w:hAnsiTheme="minorHAnsi" w:cstheme="minorHAnsi"/>
          <w:sz w:val="22"/>
          <w:szCs w:val="22"/>
        </w:rPr>
      </w:pPr>
      <w:r w:rsidRPr="00A828C0">
        <w:rPr>
          <w:rFonts w:asciiTheme="minorHAnsi" w:hAnsiTheme="minorHAnsi" w:cstheme="minorHAnsi"/>
          <w:sz w:val="22"/>
          <w:szCs w:val="22"/>
        </w:rPr>
        <w:t>Débutés en 2017, les travaux de réseaux et de voiries au sein de la résidence « La Sapinière » sont terminés. Par délibération du 27 septembre 2024, il a été décidé de clôturer ce budget au 31 décembre 2024. Madame Marie-Christine TALMONT, 1</w:t>
      </w:r>
      <w:r w:rsidRPr="00A828C0">
        <w:rPr>
          <w:rFonts w:asciiTheme="minorHAnsi" w:hAnsiTheme="minorHAnsi" w:cstheme="minorHAnsi"/>
          <w:sz w:val="22"/>
          <w:szCs w:val="22"/>
          <w:vertAlign w:val="superscript"/>
        </w:rPr>
        <w:t>ère</w:t>
      </w:r>
      <w:r w:rsidRPr="00A828C0">
        <w:rPr>
          <w:rFonts w:asciiTheme="minorHAnsi" w:hAnsiTheme="minorHAnsi" w:cstheme="minorHAnsi"/>
          <w:sz w:val="22"/>
          <w:szCs w:val="22"/>
        </w:rPr>
        <w:t xml:space="preserve"> adjointe précise, qu’il convient d’acter le déficit définitif arrêté par le Service de Gestion Comptable de Pontivy (Trésor Public), d’un montant de 529 539,83 €, avec une prise en charge par le budget principal. </w:t>
      </w:r>
    </w:p>
    <w:p w14:paraId="27773F47" w14:textId="13644E3E" w:rsidR="00F955EF" w:rsidRPr="00A828C0" w:rsidRDefault="00A828C0" w:rsidP="00A828C0">
      <w:pPr>
        <w:jc w:val="both"/>
        <w:rPr>
          <w:rFonts w:asciiTheme="minorHAnsi" w:hAnsiTheme="minorHAnsi" w:cstheme="minorHAnsi"/>
          <w:sz w:val="22"/>
          <w:szCs w:val="22"/>
        </w:rPr>
      </w:pPr>
      <w:r w:rsidRPr="00A828C0">
        <w:rPr>
          <w:rFonts w:asciiTheme="minorHAnsi" w:hAnsiTheme="minorHAnsi" w:cstheme="minorHAnsi"/>
          <w:sz w:val="22"/>
          <w:szCs w:val="22"/>
        </w:rPr>
        <w:t>Des écritures internes de régularisation de TVA resteront à effectuer en lien avec ce dernier.</w:t>
      </w:r>
    </w:p>
    <w:p w14:paraId="24C35C10" w14:textId="078ABBD9" w:rsidR="00F955EF" w:rsidRPr="002D13AA" w:rsidRDefault="00F955EF" w:rsidP="00F955EF">
      <w:pPr>
        <w:tabs>
          <w:tab w:val="left" w:pos="709"/>
        </w:tabs>
        <w:ind w:right="-1"/>
        <w:jc w:val="both"/>
        <w:rPr>
          <w:rFonts w:asciiTheme="minorHAnsi" w:hAnsiTheme="minorHAnsi" w:cstheme="minorHAnsi"/>
          <w:sz w:val="22"/>
          <w:szCs w:val="22"/>
        </w:rPr>
      </w:pPr>
    </w:p>
    <w:p w14:paraId="705530F9" w14:textId="77777777" w:rsidR="008F7FB3" w:rsidRPr="000C06ED" w:rsidRDefault="008F7FB3" w:rsidP="00F955EF">
      <w:pPr>
        <w:tabs>
          <w:tab w:val="left" w:pos="709"/>
        </w:tabs>
        <w:ind w:right="-1"/>
        <w:jc w:val="both"/>
        <w:rPr>
          <w:rFonts w:asciiTheme="minorHAnsi" w:hAnsiTheme="minorHAnsi" w:cstheme="minorHAnsi"/>
          <w:sz w:val="22"/>
          <w:szCs w:val="22"/>
        </w:rPr>
      </w:pPr>
    </w:p>
    <w:p w14:paraId="25D39266" w14:textId="75D1789B" w:rsidR="00F955EF" w:rsidRPr="00F955EF" w:rsidRDefault="00F955EF" w:rsidP="002D13AA">
      <w:pPr>
        <w:spacing w:after="120"/>
        <w:jc w:val="both"/>
        <w:rPr>
          <w:rFonts w:asciiTheme="minorHAnsi" w:eastAsia="Calibri" w:hAnsiTheme="minorHAnsi" w:cstheme="minorHAnsi"/>
          <w:b/>
          <w:sz w:val="22"/>
        </w:rPr>
      </w:pPr>
      <w:r w:rsidRPr="007F0522">
        <w:rPr>
          <w:rFonts w:asciiTheme="minorHAnsi" w:eastAsia="Calibri" w:hAnsiTheme="minorHAnsi" w:cstheme="minorHAnsi"/>
          <w:b/>
          <w:sz w:val="22"/>
        </w:rPr>
        <w:t>Après en avoir délibéré, le Conseil municipal, à l’unanimité de ses membres présents et représentés :</w:t>
      </w:r>
    </w:p>
    <w:p w14:paraId="4B7BB2E3" w14:textId="69F6C985" w:rsidR="00A828C0" w:rsidRPr="00A828C0" w:rsidRDefault="00A828C0" w:rsidP="00A828C0">
      <w:pPr>
        <w:pStyle w:val="Paragraphedeliste"/>
        <w:numPr>
          <w:ilvl w:val="0"/>
          <w:numId w:val="19"/>
        </w:numPr>
        <w:contextualSpacing w:val="0"/>
        <w:jc w:val="both"/>
        <w:rPr>
          <w:rFonts w:ascii="Calibri" w:eastAsia="Calibri" w:hAnsi="Calibri" w:cs="Calibri"/>
          <w:b/>
          <w:sz w:val="22"/>
          <w:szCs w:val="22"/>
        </w:rPr>
      </w:pPr>
      <w:r w:rsidRPr="00A828C0">
        <w:rPr>
          <w:rFonts w:ascii="Calibri" w:eastAsia="Calibri" w:hAnsi="Calibri" w:cs="Calibri"/>
          <w:b/>
          <w:sz w:val="22"/>
          <w:szCs w:val="22"/>
        </w:rPr>
        <w:t>ACTE le montant du déficit définitif établi à 529 539,83 € du budget annexe de la résidence « La Sapinière » ;</w:t>
      </w:r>
    </w:p>
    <w:p w14:paraId="4F755204" w14:textId="2BCC8376" w:rsidR="00A828C0" w:rsidRPr="00A828C0" w:rsidRDefault="00A828C0" w:rsidP="00A828C0">
      <w:pPr>
        <w:pStyle w:val="Paragraphedeliste"/>
        <w:numPr>
          <w:ilvl w:val="0"/>
          <w:numId w:val="19"/>
        </w:numPr>
        <w:contextualSpacing w:val="0"/>
        <w:jc w:val="both"/>
        <w:rPr>
          <w:rFonts w:ascii="Calibri" w:eastAsia="Calibri" w:hAnsi="Calibri" w:cs="Calibri"/>
          <w:b/>
          <w:sz w:val="22"/>
          <w:szCs w:val="22"/>
        </w:rPr>
      </w:pPr>
      <w:r w:rsidRPr="00A828C0">
        <w:rPr>
          <w:rFonts w:ascii="Calibri" w:eastAsia="Calibri" w:hAnsi="Calibri" w:cs="Calibri"/>
          <w:b/>
          <w:sz w:val="22"/>
          <w:szCs w:val="22"/>
        </w:rPr>
        <w:t>ACTE sa prise en charge par le budget principal ;</w:t>
      </w:r>
    </w:p>
    <w:p w14:paraId="62D83C64" w14:textId="5FDC198F" w:rsidR="00A828C0" w:rsidRPr="00A828C0" w:rsidRDefault="00A828C0" w:rsidP="00A828C0">
      <w:pPr>
        <w:pStyle w:val="Paragraphedeliste"/>
        <w:numPr>
          <w:ilvl w:val="2"/>
          <w:numId w:val="19"/>
        </w:numPr>
        <w:ind w:left="765"/>
        <w:contextualSpacing w:val="0"/>
        <w:jc w:val="both"/>
        <w:rPr>
          <w:rFonts w:ascii="Calibri" w:eastAsia="Calibri" w:hAnsi="Calibri" w:cs="Calibri"/>
          <w:b/>
          <w:sz w:val="22"/>
          <w:szCs w:val="22"/>
        </w:rPr>
      </w:pPr>
      <w:r w:rsidRPr="00A828C0">
        <w:rPr>
          <w:rFonts w:ascii="Calibri" w:eastAsia="Calibri" w:hAnsi="Calibri" w:cs="Calibri"/>
          <w:b/>
          <w:sz w:val="22"/>
          <w:szCs w:val="22"/>
        </w:rPr>
        <w:t>AUTORISE Monsieur le Maire à mener toutes les démarches nécessaires à la mise en œuvre de la présence délibération.</w:t>
      </w:r>
    </w:p>
    <w:p w14:paraId="12625E52" w14:textId="62C93ACA" w:rsidR="00F955EF" w:rsidRPr="00F955EF" w:rsidRDefault="00F955EF" w:rsidP="005D7966">
      <w:pPr>
        <w:autoSpaceDE w:val="0"/>
        <w:autoSpaceDN w:val="0"/>
        <w:adjustRightInd w:val="0"/>
        <w:jc w:val="both"/>
        <w:rPr>
          <w:rFonts w:asciiTheme="minorHAnsi" w:hAnsiTheme="minorHAnsi" w:cstheme="minorHAnsi"/>
          <w:sz w:val="22"/>
          <w:szCs w:val="22"/>
        </w:rPr>
      </w:pPr>
    </w:p>
    <w:p w14:paraId="4034BA41" w14:textId="77777777" w:rsidR="008F7FB3" w:rsidRDefault="008F7FB3" w:rsidP="005D7966">
      <w:pPr>
        <w:autoSpaceDE w:val="0"/>
        <w:autoSpaceDN w:val="0"/>
        <w:adjustRightInd w:val="0"/>
        <w:jc w:val="both"/>
        <w:rPr>
          <w:rFonts w:asciiTheme="minorHAnsi" w:hAnsiTheme="minorHAnsi" w:cstheme="minorHAnsi"/>
          <w:sz w:val="22"/>
          <w:szCs w:val="22"/>
        </w:rPr>
      </w:pPr>
    </w:p>
    <w:p w14:paraId="500E2595" w14:textId="2DC084AE" w:rsidR="00DE3181" w:rsidRPr="00A828C0" w:rsidRDefault="00A828C0" w:rsidP="00A828C0">
      <w:pPr>
        <w:pStyle w:val="Paragraphedeliste"/>
        <w:numPr>
          <w:ilvl w:val="0"/>
          <w:numId w:val="20"/>
        </w:numPr>
        <w:autoSpaceDE w:val="0"/>
        <w:autoSpaceDN w:val="0"/>
        <w:adjustRightInd w:val="0"/>
        <w:spacing w:after="120"/>
        <w:ind w:left="709" w:hanging="357"/>
        <w:jc w:val="both"/>
        <w:rPr>
          <w:rFonts w:asciiTheme="minorHAnsi" w:hAnsiTheme="minorHAnsi" w:cstheme="minorHAnsi"/>
          <w:b/>
          <w:sz w:val="22"/>
          <w:szCs w:val="22"/>
          <w:u w:val="single"/>
        </w:rPr>
      </w:pPr>
      <w:r w:rsidRPr="00A828C0">
        <w:rPr>
          <w:rFonts w:asciiTheme="minorHAnsi" w:hAnsiTheme="minorHAnsi" w:cstheme="minorHAnsi"/>
          <w:b/>
          <w:sz w:val="22"/>
          <w:szCs w:val="22"/>
          <w:u w:val="single"/>
        </w:rPr>
        <w:t xml:space="preserve">FONCIER </w:t>
      </w:r>
      <w:r w:rsidRPr="00A828C0">
        <w:rPr>
          <w:rFonts w:asciiTheme="minorHAnsi" w:hAnsiTheme="minorHAnsi" w:cstheme="minorHAnsi"/>
          <w:b/>
          <w:sz w:val="22"/>
          <w:szCs w:val="22"/>
        </w:rPr>
        <w:t>– Cession de parcelles à Madame Kimberley CLAIS</w:t>
      </w:r>
      <w:r w:rsidRPr="00A828C0">
        <w:rPr>
          <w:rFonts w:asciiTheme="minorHAnsi" w:hAnsiTheme="minorHAnsi" w:cstheme="minorHAnsi"/>
          <w:b/>
          <w:sz w:val="22"/>
          <w:szCs w:val="22"/>
          <w:u w:val="single"/>
        </w:rPr>
        <w:t xml:space="preserve"> </w:t>
      </w:r>
    </w:p>
    <w:p w14:paraId="4E1ABFDB" w14:textId="77777777" w:rsidR="00A828C0" w:rsidRPr="00FD62EC" w:rsidRDefault="00A828C0" w:rsidP="00A828C0">
      <w:pPr>
        <w:pStyle w:val="Standard"/>
        <w:spacing w:after="0" w:line="240" w:lineRule="auto"/>
        <w:jc w:val="both"/>
        <w:rPr>
          <w:rFonts w:asciiTheme="minorHAnsi" w:hAnsiTheme="minorHAnsi" w:cstheme="minorHAnsi"/>
          <w:b/>
        </w:rPr>
      </w:pPr>
      <w:bookmarkStart w:id="14" w:name="_Hlk112687000"/>
      <w:r w:rsidRPr="00FD62EC">
        <w:rPr>
          <w:rFonts w:eastAsia="Times New Roman" w:cs="Sora"/>
          <w:lang w:eastAsia="fr-FR"/>
        </w:rPr>
        <w:t xml:space="preserve">Mme CLAIS Kimberley désire faire l’acquisition du lot n°3, dernier lot libre du lotissement communal « La Sitelle » composé de la parcelle n° AB 987 d’une superficie de 259 m² au prix 44 € le m² et de la parcelle n° AB 993 d’une superficie de 118 m² au prix de 20 € le m². </w:t>
      </w:r>
      <w:bookmarkEnd w:id="14"/>
    </w:p>
    <w:p w14:paraId="2FDC1772" w14:textId="67218E17" w:rsidR="00F955EF" w:rsidRPr="00B93876" w:rsidRDefault="00F955EF" w:rsidP="00F955EF">
      <w:pPr>
        <w:autoSpaceDE w:val="0"/>
        <w:adjustRightInd w:val="0"/>
        <w:jc w:val="both"/>
        <w:rPr>
          <w:rFonts w:asciiTheme="minorHAnsi" w:hAnsiTheme="minorHAnsi" w:cstheme="minorHAnsi"/>
          <w:sz w:val="22"/>
          <w:szCs w:val="22"/>
        </w:rPr>
      </w:pPr>
    </w:p>
    <w:p w14:paraId="6A1EB12E" w14:textId="77777777" w:rsidR="008F7FB3" w:rsidRPr="000C06ED" w:rsidRDefault="008F7FB3" w:rsidP="00F955EF">
      <w:pPr>
        <w:autoSpaceDE w:val="0"/>
        <w:autoSpaceDN w:val="0"/>
        <w:adjustRightInd w:val="0"/>
        <w:jc w:val="both"/>
        <w:rPr>
          <w:rFonts w:asciiTheme="minorHAnsi" w:hAnsiTheme="minorHAnsi" w:cstheme="minorHAnsi"/>
          <w:color w:val="000000"/>
          <w:sz w:val="22"/>
          <w:szCs w:val="22"/>
        </w:rPr>
      </w:pPr>
    </w:p>
    <w:p w14:paraId="57F325C3" w14:textId="4965B32B" w:rsidR="00F955EF" w:rsidRPr="00DA2A89" w:rsidRDefault="00F955EF" w:rsidP="003D2498">
      <w:pPr>
        <w:spacing w:after="120"/>
        <w:jc w:val="both"/>
        <w:rPr>
          <w:rFonts w:asciiTheme="minorHAnsi" w:eastAsia="Calibri" w:hAnsiTheme="minorHAnsi" w:cstheme="minorHAnsi"/>
          <w:b/>
          <w:sz w:val="22"/>
        </w:rPr>
      </w:pPr>
      <w:r w:rsidRPr="007F0522">
        <w:rPr>
          <w:rFonts w:asciiTheme="minorHAnsi" w:eastAsia="Calibri" w:hAnsiTheme="minorHAnsi" w:cstheme="minorHAnsi"/>
          <w:b/>
          <w:sz w:val="22"/>
        </w:rPr>
        <w:t xml:space="preserve">Après en avoir délibéré, le Conseil municipal, </w:t>
      </w:r>
      <w:r w:rsidR="003D2498">
        <w:rPr>
          <w:rFonts w:asciiTheme="minorHAnsi" w:eastAsia="Calibri" w:hAnsiTheme="minorHAnsi" w:cstheme="minorHAnsi"/>
          <w:b/>
          <w:sz w:val="22"/>
        </w:rPr>
        <w:t>à l’unanimité</w:t>
      </w:r>
      <w:r w:rsidRPr="007F0522">
        <w:rPr>
          <w:rFonts w:asciiTheme="minorHAnsi" w:eastAsia="Calibri" w:hAnsiTheme="minorHAnsi" w:cstheme="minorHAnsi"/>
          <w:b/>
          <w:sz w:val="22"/>
        </w:rPr>
        <w:t xml:space="preserve"> de ses membres présents et représentés :</w:t>
      </w:r>
    </w:p>
    <w:p w14:paraId="784BC6CB" w14:textId="53367C25" w:rsidR="00A828C0" w:rsidRPr="00A828C0" w:rsidRDefault="00A828C0" w:rsidP="00A828C0">
      <w:pPr>
        <w:numPr>
          <w:ilvl w:val="0"/>
          <w:numId w:val="39"/>
        </w:numPr>
        <w:ind w:left="709" w:hanging="425"/>
        <w:jc w:val="both"/>
        <w:rPr>
          <w:rFonts w:ascii="Calibri" w:hAnsi="Calibri" w:cs="Sora"/>
          <w:b/>
          <w:kern w:val="3"/>
          <w:sz w:val="22"/>
          <w:szCs w:val="22"/>
        </w:rPr>
      </w:pPr>
      <w:r w:rsidRPr="00AC7435">
        <w:rPr>
          <w:rFonts w:ascii="Calibri" w:hAnsi="Calibri" w:cs="Sora"/>
          <w:b/>
          <w:kern w:val="3"/>
        </w:rPr>
        <w:t>A</w:t>
      </w:r>
      <w:r w:rsidRPr="00A828C0">
        <w:rPr>
          <w:rFonts w:ascii="Calibri" w:hAnsi="Calibri" w:cs="Sora"/>
          <w:b/>
          <w:kern w:val="3"/>
          <w:sz w:val="22"/>
          <w:szCs w:val="22"/>
        </w:rPr>
        <w:t xml:space="preserve">PPROUVE la cession du lot n°03 de la résidence « La Sitelle » au prix de vente à 44,00 € TTC le m² (TVA sur la marge incluse) pour la parcelle AB 987, et 20,00 € TTC le m² pour la parcelle AB 993, auprès de Madame Kimberley CLAIS ; </w:t>
      </w:r>
    </w:p>
    <w:p w14:paraId="1881E1F8" w14:textId="77777777" w:rsidR="00A828C0" w:rsidRDefault="00A828C0" w:rsidP="00A828C0">
      <w:pPr>
        <w:numPr>
          <w:ilvl w:val="0"/>
          <w:numId w:val="40"/>
        </w:numPr>
        <w:ind w:left="720" w:hanging="360"/>
        <w:jc w:val="both"/>
        <w:rPr>
          <w:rFonts w:ascii="Calibri" w:hAnsi="Calibri" w:cs="Sora"/>
          <w:b/>
          <w:kern w:val="3"/>
          <w:sz w:val="22"/>
          <w:szCs w:val="22"/>
        </w:rPr>
      </w:pPr>
      <w:r w:rsidRPr="00A828C0">
        <w:rPr>
          <w:rFonts w:ascii="Calibri" w:hAnsi="Calibri" w:cs="Sora"/>
          <w:b/>
          <w:kern w:val="3"/>
          <w:sz w:val="22"/>
          <w:szCs w:val="22"/>
        </w:rPr>
        <w:t>DI</w:t>
      </w:r>
      <w:r>
        <w:rPr>
          <w:rFonts w:ascii="Calibri" w:hAnsi="Calibri" w:cs="Sora"/>
          <w:b/>
          <w:kern w:val="3"/>
          <w:sz w:val="22"/>
          <w:szCs w:val="22"/>
        </w:rPr>
        <w:t>T</w:t>
      </w:r>
      <w:r w:rsidRPr="00A828C0">
        <w:rPr>
          <w:rFonts w:ascii="Calibri" w:hAnsi="Calibri" w:cs="Sora"/>
          <w:b/>
          <w:kern w:val="3"/>
          <w:sz w:val="22"/>
          <w:szCs w:val="22"/>
        </w:rPr>
        <w:t xml:space="preserve"> que tout frais afférent à la mutation de chaque lot (acte notarié, bornage, etc.) est à la charge de l’acquéreur ;</w:t>
      </w:r>
    </w:p>
    <w:p w14:paraId="09CA5030" w14:textId="49C6A1D6" w:rsidR="00A828C0" w:rsidRPr="00A828C0" w:rsidRDefault="00A828C0" w:rsidP="00A828C0">
      <w:pPr>
        <w:numPr>
          <w:ilvl w:val="0"/>
          <w:numId w:val="40"/>
        </w:numPr>
        <w:ind w:left="720" w:hanging="360"/>
        <w:jc w:val="both"/>
        <w:rPr>
          <w:rFonts w:ascii="Calibri" w:hAnsi="Calibri" w:cs="Sora"/>
          <w:b/>
          <w:kern w:val="3"/>
          <w:sz w:val="22"/>
          <w:szCs w:val="22"/>
        </w:rPr>
      </w:pPr>
      <w:r w:rsidRPr="00A828C0">
        <w:rPr>
          <w:rFonts w:ascii="Calibri" w:hAnsi="Calibri" w:cs="Sora"/>
          <w:b/>
          <w:kern w:val="3"/>
          <w:sz w:val="22"/>
          <w:szCs w:val="22"/>
        </w:rPr>
        <w:t>AUTORISE Monsieur le Maire, ou son représentant, à signer l’acte de vente du lot n°03 et toutes pièces pour application de la présente délibération</w:t>
      </w:r>
    </w:p>
    <w:p w14:paraId="25B935B3" w14:textId="77777777" w:rsidR="00A828C0" w:rsidRPr="00A828C0" w:rsidRDefault="00A828C0" w:rsidP="00A828C0">
      <w:pPr>
        <w:autoSpaceDE w:val="0"/>
        <w:autoSpaceDN w:val="0"/>
        <w:adjustRightInd w:val="0"/>
        <w:spacing w:after="120"/>
        <w:jc w:val="both"/>
        <w:rPr>
          <w:rFonts w:asciiTheme="minorHAnsi" w:hAnsiTheme="minorHAnsi" w:cstheme="minorHAnsi"/>
          <w:sz w:val="22"/>
          <w:szCs w:val="22"/>
        </w:rPr>
      </w:pPr>
    </w:p>
    <w:p w14:paraId="57A91007" w14:textId="59F66CA5" w:rsidR="00DA2A89" w:rsidRPr="008A7C8C" w:rsidRDefault="008A7C8C" w:rsidP="00926895">
      <w:pPr>
        <w:pStyle w:val="Paragraphedeliste"/>
        <w:numPr>
          <w:ilvl w:val="0"/>
          <w:numId w:val="20"/>
        </w:numPr>
        <w:autoSpaceDE w:val="0"/>
        <w:autoSpaceDN w:val="0"/>
        <w:adjustRightInd w:val="0"/>
        <w:spacing w:after="120"/>
        <w:ind w:left="709" w:hanging="357"/>
        <w:jc w:val="both"/>
        <w:rPr>
          <w:rFonts w:asciiTheme="minorHAnsi" w:hAnsiTheme="minorHAnsi" w:cstheme="minorHAnsi"/>
          <w:b/>
          <w:sz w:val="22"/>
          <w:szCs w:val="22"/>
          <w:u w:val="single"/>
        </w:rPr>
      </w:pPr>
      <w:r w:rsidRPr="008A7C8C">
        <w:rPr>
          <w:rFonts w:asciiTheme="minorHAnsi" w:hAnsiTheme="minorHAnsi" w:cstheme="minorHAnsi"/>
          <w:b/>
          <w:sz w:val="22"/>
          <w:szCs w:val="22"/>
          <w:u w:val="single"/>
        </w:rPr>
        <w:lastRenderedPageBreak/>
        <w:t>VIE ASSOCIATIVE</w:t>
      </w:r>
      <w:r w:rsidRPr="008A7C8C">
        <w:rPr>
          <w:rFonts w:asciiTheme="minorHAnsi" w:hAnsiTheme="minorHAnsi" w:cstheme="minorHAnsi"/>
          <w:b/>
          <w:sz w:val="22"/>
          <w:szCs w:val="22"/>
        </w:rPr>
        <w:t xml:space="preserve"> – Subvention pour la création d’associations</w:t>
      </w:r>
    </w:p>
    <w:p w14:paraId="1AEE298F" w14:textId="77777777" w:rsidR="008A7C8C" w:rsidRPr="00926895" w:rsidRDefault="008A7C8C" w:rsidP="00926895">
      <w:pPr>
        <w:autoSpaceDE w:val="0"/>
        <w:adjustRightInd w:val="0"/>
        <w:jc w:val="both"/>
        <w:rPr>
          <w:rFonts w:asciiTheme="minorHAnsi" w:hAnsiTheme="minorHAnsi" w:cstheme="minorHAnsi"/>
          <w:sz w:val="22"/>
          <w:szCs w:val="22"/>
        </w:rPr>
      </w:pPr>
      <w:bookmarkStart w:id="15" w:name="_Hlk182419817"/>
      <w:r w:rsidRPr="00926895">
        <w:rPr>
          <w:rFonts w:asciiTheme="minorHAnsi" w:hAnsiTheme="minorHAnsi" w:cstheme="minorHAnsi"/>
          <w:sz w:val="22"/>
          <w:szCs w:val="22"/>
        </w:rPr>
        <w:t>La commune de Moréac est riche d’un tissu associatif diversifié. Elle souhaite accompagner son développement par l’attribution d’une aide forfaitaire à la première année de création d’une association.</w:t>
      </w:r>
    </w:p>
    <w:p w14:paraId="3DBD1C61" w14:textId="4D833468" w:rsidR="008A7C8C" w:rsidRPr="00926895" w:rsidRDefault="00926895" w:rsidP="00926895">
      <w:pPr>
        <w:autoSpaceDE w:val="0"/>
        <w:adjustRightInd w:val="0"/>
        <w:jc w:val="both"/>
        <w:rPr>
          <w:rFonts w:asciiTheme="minorHAnsi" w:hAnsiTheme="minorHAnsi" w:cstheme="minorHAnsi"/>
          <w:sz w:val="22"/>
          <w:szCs w:val="22"/>
        </w:rPr>
      </w:pPr>
      <w:r w:rsidRPr="00926895">
        <w:rPr>
          <w:rFonts w:asciiTheme="minorHAnsi" w:hAnsiTheme="minorHAnsi" w:cstheme="minorHAnsi"/>
          <w:sz w:val="22"/>
          <w:szCs w:val="22"/>
        </w:rPr>
        <w:t>Monsieur Didier LE GAILLARD, adjoint au Maire</w:t>
      </w:r>
      <w:r w:rsidR="008A7C8C" w:rsidRPr="00926895">
        <w:rPr>
          <w:rFonts w:asciiTheme="minorHAnsi" w:hAnsiTheme="minorHAnsi" w:cstheme="minorHAnsi"/>
          <w:sz w:val="22"/>
          <w:szCs w:val="22"/>
        </w:rPr>
        <w:t xml:space="preserve"> </w:t>
      </w:r>
      <w:r w:rsidRPr="00926895">
        <w:rPr>
          <w:rFonts w:asciiTheme="minorHAnsi" w:hAnsiTheme="minorHAnsi" w:cstheme="minorHAnsi"/>
          <w:sz w:val="22"/>
          <w:szCs w:val="22"/>
        </w:rPr>
        <w:t>propose qu’</w:t>
      </w:r>
      <w:r w:rsidR="008A7C8C" w:rsidRPr="00926895">
        <w:rPr>
          <w:rFonts w:asciiTheme="minorHAnsi" w:hAnsiTheme="minorHAnsi" w:cstheme="minorHAnsi"/>
          <w:sz w:val="22"/>
          <w:szCs w:val="22"/>
        </w:rPr>
        <w:t xml:space="preserve">un montant d’aide de 160 € </w:t>
      </w:r>
      <w:r w:rsidRPr="00926895">
        <w:rPr>
          <w:rFonts w:asciiTheme="minorHAnsi" w:hAnsiTheme="minorHAnsi" w:cstheme="minorHAnsi"/>
          <w:sz w:val="22"/>
          <w:szCs w:val="22"/>
        </w:rPr>
        <w:t xml:space="preserve">soit </w:t>
      </w:r>
      <w:r w:rsidR="008A7C8C" w:rsidRPr="00926895">
        <w:rPr>
          <w:rFonts w:asciiTheme="minorHAnsi" w:hAnsiTheme="minorHAnsi" w:cstheme="minorHAnsi"/>
          <w:sz w:val="22"/>
          <w:szCs w:val="22"/>
        </w:rPr>
        <w:t>versé la première année d’existence de l’association. Cette aide viendrait en complément de l’aide annuelle sollicitée par l’association auprès de la commune.</w:t>
      </w:r>
      <w:bookmarkEnd w:id="15"/>
    </w:p>
    <w:p w14:paraId="0812B40A" w14:textId="4C11018A" w:rsidR="003D2498" w:rsidRDefault="003D2498" w:rsidP="00DA2A89">
      <w:pPr>
        <w:tabs>
          <w:tab w:val="left" w:pos="709"/>
        </w:tabs>
        <w:ind w:right="-1"/>
        <w:jc w:val="both"/>
        <w:rPr>
          <w:rFonts w:asciiTheme="minorHAnsi" w:hAnsiTheme="minorHAnsi" w:cstheme="minorHAnsi"/>
          <w:sz w:val="22"/>
          <w:szCs w:val="22"/>
        </w:rPr>
      </w:pPr>
    </w:p>
    <w:p w14:paraId="66944083" w14:textId="3188F5E0" w:rsidR="00DA2A89" w:rsidRDefault="00DA2A89" w:rsidP="003D2498">
      <w:pPr>
        <w:pStyle w:val="Paragraphedeliste"/>
        <w:spacing w:line="244" w:lineRule="auto"/>
        <w:ind w:left="0"/>
        <w:jc w:val="both"/>
        <w:rPr>
          <w:rFonts w:asciiTheme="minorHAnsi" w:hAnsiTheme="minorHAnsi" w:cstheme="minorHAnsi"/>
          <w:sz w:val="22"/>
          <w:szCs w:val="22"/>
        </w:rPr>
      </w:pPr>
    </w:p>
    <w:p w14:paraId="20A3EEE8" w14:textId="77777777" w:rsidR="00926895" w:rsidRPr="00A51F93" w:rsidRDefault="00926895" w:rsidP="00926895">
      <w:pPr>
        <w:spacing w:after="120"/>
        <w:jc w:val="both"/>
        <w:rPr>
          <w:rFonts w:asciiTheme="minorHAnsi" w:eastAsia="Calibri" w:hAnsiTheme="minorHAnsi" w:cstheme="minorHAnsi"/>
          <w:b/>
          <w:sz w:val="22"/>
          <w:szCs w:val="22"/>
        </w:rPr>
      </w:pPr>
      <w:r w:rsidRPr="00A51F93">
        <w:rPr>
          <w:rFonts w:asciiTheme="minorHAnsi" w:eastAsia="Calibri" w:hAnsiTheme="minorHAnsi" w:cstheme="minorHAnsi"/>
          <w:b/>
          <w:sz w:val="22"/>
          <w:szCs w:val="22"/>
        </w:rPr>
        <w:t xml:space="preserve">Après en avoir délibéré, le Conseil municipal, </w:t>
      </w:r>
      <w:r>
        <w:rPr>
          <w:rFonts w:asciiTheme="minorHAnsi" w:eastAsia="Calibri" w:hAnsiTheme="minorHAnsi" w:cstheme="minorHAnsi"/>
          <w:b/>
          <w:sz w:val="22"/>
          <w:szCs w:val="22"/>
        </w:rPr>
        <w:t>à l’unanimité</w:t>
      </w:r>
      <w:r w:rsidRPr="00A51F93">
        <w:rPr>
          <w:rFonts w:asciiTheme="minorHAnsi" w:eastAsia="Calibri" w:hAnsiTheme="minorHAnsi" w:cstheme="minorHAnsi"/>
          <w:b/>
          <w:sz w:val="22"/>
          <w:szCs w:val="22"/>
        </w:rPr>
        <w:t xml:space="preserve"> de ses membres présents et représentés :</w:t>
      </w:r>
    </w:p>
    <w:p w14:paraId="0D2C496C" w14:textId="712A3DCD" w:rsidR="00926895" w:rsidRPr="00926895" w:rsidRDefault="00926895" w:rsidP="00926895">
      <w:pPr>
        <w:pStyle w:val="Paragraphedeliste"/>
        <w:numPr>
          <w:ilvl w:val="0"/>
          <w:numId w:val="23"/>
        </w:numPr>
        <w:spacing w:after="160" w:line="259" w:lineRule="auto"/>
        <w:ind w:left="851"/>
        <w:jc w:val="both"/>
        <w:rPr>
          <w:rFonts w:asciiTheme="minorHAnsi" w:hAnsiTheme="minorHAnsi" w:cstheme="minorHAnsi"/>
          <w:b/>
          <w:sz w:val="22"/>
          <w:szCs w:val="22"/>
        </w:rPr>
      </w:pPr>
      <w:bookmarkStart w:id="16" w:name="_Hlk175732030"/>
      <w:bookmarkStart w:id="17" w:name="_Hlk182419957"/>
      <w:r w:rsidRPr="00926895">
        <w:rPr>
          <w:rFonts w:asciiTheme="minorHAnsi" w:hAnsiTheme="minorHAnsi" w:cstheme="minorHAnsi"/>
          <w:b/>
          <w:sz w:val="22"/>
          <w:szCs w:val="22"/>
        </w:rPr>
        <w:t>APPROUVE le versement d’une aide forfaitaire d’un montant de 160 € aux associations, la première année de leur création ;</w:t>
      </w:r>
      <w:bookmarkEnd w:id="16"/>
    </w:p>
    <w:p w14:paraId="7709762B" w14:textId="7C91DB14" w:rsidR="00926895" w:rsidRPr="00926895" w:rsidRDefault="00926895" w:rsidP="00926895">
      <w:pPr>
        <w:pStyle w:val="Paragraphedeliste"/>
        <w:numPr>
          <w:ilvl w:val="0"/>
          <w:numId w:val="23"/>
        </w:numPr>
        <w:spacing w:after="160" w:line="259" w:lineRule="auto"/>
        <w:ind w:left="851"/>
        <w:jc w:val="both"/>
        <w:rPr>
          <w:rFonts w:asciiTheme="minorHAnsi" w:hAnsiTheme="minorHAnsi" w:cstheme="minorHAnsi"/>
          <w:b/>
          <w:sz w:val="22"/>
          <w:szCs w:val="22"/>
        </w:rPr>
      </w:pPr>
      <w:r w:rsidRPr="00926895">
        <w:rPr>
          <w:rFonts w:asciiTheme="minorHAnsi" w:hAnsiTheme="minorHAnsi" w:cstheme="minorHAnsi"/>
          <w:b/>
          <w:sz w:val="22"/>
          <w:szCs w:val="22"/>
        </w:rPr>
        <w:t>AUTORISE Monsieur le Maire, ou son représentant, à signer toutes les pièces nécessaires à l’exécution de la présente délibération.</w:t>
      </w:r>
    </w:p>
    <w:bookmarkEnd w:id="17"/>
    <w:p w14:paraId="6E4D65B1" w14:textId="2A4336E8" w:rsidR="00926895" w:rsidRPr="00926895" w:rsidRDefault="00926895" w:rsidP="00926895">
      <w:pPr>
        <w:pStyle w:val="Paragraphedeliste"/>
        <w:spacing w:line="244" w:lineRule="auto"/>
        <w:ind w:left="851"/>
        <w:jc w:val="both"/>
        <w:rPr>
          <w:rFonts w:asciiTheme="minorHAnsi" w:hAnsiTheme="minorHAnsi" w:cstheme="minorHAnsi"/>
          <w:sz w:val="22"/>
          <w:szCs w:val="22"/>
        </w:rPr>
      </w:pPr>
    </w:p>
    <w:p w14:paraId="6F9E22A4" w14:textId="77777777" w:rsidR="00926895" w:rsidRPr="00926895" w:rsidRDefault="00926895" w:rsidP="00926895">
      <w:pPr>
        <w:pStyle w:val="Paragraphedeliste"/>
        <w:spacing w:line="244" w:lineRule="auto"/>
        <w:ind w:left="851"/>
        <w:jc w:val="both"/>
        <w:rPr>
          <w:rFonts w:asciiTheme="minorHAnsi" w:hAnsiTheme="minorHAnsi" w:cstheme="minorHAnsi"/>
          <w:sz w:val="22"/>
          <w:szCs w:val="22"/>
        </w:rPr>
      </w:pPr>
    </w:p>
    <w:p w14:paraId="096A1341" w14:textId="1B8EB2D7" w:rsidR="00DA2A89" w:rsidRPr="00926895" w:rsidRDefault="00926895" w:rsidP="00926895">
      <w:pPr>
        <w:pStyle w:val="Paragraphedeliste"/>
        <w:numPr>
          <w:ilvl w:val="0"/>
          <w:numId w:val="20"/>
        </w:numPr>
        <w:autoSpaceDE w:val="0"/>
        <w:autoSpaceDN w:val="0"/>
        <w:adjustRightInd w:val="0"/>
        <w:spacing w:after="120"/>
        <w:ind w:left="709" w:hanging="357"/>
        <w:jc w:val="both"/>
        <w:rPr>
          <w:rFonts w:asciiTheme="minorHAnsi" w:hAnsiTheme="minorHAnsi" w:cstheme="minorHAnsi"/>
          <w:b/>
          <w:sz w:val="22"/>
          <w:szCs w:val="22"/>
          <w:u w:val="single"/>
        </w:rPr>
      </w:pPr>
      <w:r w:rsidRPr="00926895">
        <w:rPr>
          <w:rFonts w:asciiTheme="minorHAnsi" w:hAnsiTheme="minorHAnsi" w:cstheme="minorHAnsi"/>
          <w:b/>
          <w:sz w:val="22"/>
          <w:szCs w:val="22"/>
          <w:u w:val="single"/>
        </w:rPr>
        <w:t xml:space="preserve">VIE ASSOCIATIVE </w:t>
      </w:r>
      <w:r w:rsidRPr="00926895">
        <w:rPr>
          <w:rFonts w:asciiTheme="minorHAnsi" w:hAnsiTheme="minorHAnsi" w:cstheme="minorHAnsi"/>
          <w:b/>
          <w:sz w:val="22"/>
          <w:szCs w:val="22"/>
        </w:rPr>
        <w:t>– Attribution d’une subvention exceptionnelle à l’association « TRIAU »</w:t>
      </w:r>
    </w:p>
    <w:p w14:paraId="52A9DD5A" w14:textId="010C1B3F" w:rsidR="00926895" w:rsidRPr="00926895" w:rsidRDefault="00926895" w:rsidP="00926895">
      <w:pPr>
        <w:autoSpaceDE w:val="0"/>
        <w:adjustRightInd w:val="0"/>
        <w:jc w:val="both"/>
        <w:rPr>
          <w:rFonts w:ascii="Calibri" w:hAnsi="Calibri" w:cs="Calibri"/>
          <w:sz w:val="22"/>
          <w:szCs w:val="22"/>
        </w:rPr>
      </w:pPr>
      <w:r w:rsidRPr="00926895">
        <w:rPr>
          <w:rFonts w:ascii="Calibri" w:hAnsi="Calibri" w:cs="Calibri"/>
          <w:sz w:val="22"/>
          <w:szCs w:val="22"/>
        </w:rPr>
        <w:t>L’association « TRIAU » va réaliser pour la commune un chalet en bois, qui sera mis à disposition pour des événements festifs communaux. Son coût total est estimé à 477,20 €.</w:t>
      </w:r>
    </w:p>
    <w:p w14:paraId="41543EFE" w14:textId="599D9EDC" w:rsidR="00DA2A89" w:rsidRPr="00926895" w:rsidRDefault="00926895" w:rsidP="00926895">
      <w:pPr>
        <w:jc w:val="both"/>
        <w:rPr>
          <w:rFonts w:asciiTheme="minorHAnsi" w:eastAsia="Calibri" w:hAnsiTheme="minorHAnsi" w:cstheme="minorHAnsi"/>
          <w:sz w:val="22"/>
          <w:szCs w:val="22"/>
        </w:rPr>
      </w:pPr>
      <w:r w:rsidRPr="00926895">
        <w:rPr>
          <w:rFonts w:ascii="Calibri" w:hAnsi="Calibri" w:cs="Calibri"/>
          <w:sz w:val="22"/>
          <w:szCs w:val="22"/>
        </w:rPr>
        <w:t>La commission « Vie associative » réunie, le 15 octobre 2024, propose d’accorder une subvention exceptionnelle à l’association « TRIAU » pour l’achat du matériel nécessaire à la fabrication de ce chalet d’un montant de 477,20 €. Elle sera versée sur présentation de factures acquittées.</w:t>
      </w:r>
    </w:p>
    <w:p w14:paraId="58017F66" w14:textId="77777777" w:rsidR="00DA2A89" w:rsidRDefault="00DA2A89" w:rsidP="00DA2A89">
      <w:pPr>
        <w:jc w:val="both"/>
        <w:rPr>
          <w:rFonts w:asciiTheme="minorHAnsi" w:eastAsia="Calibri" w:hAnsiTheme="minorHAnsi" w:cstheme="minorHAnsi"/>
          <w:sz w:val="22"/>
          <w:szCs w:val="22"/>
        </w:rPr>
      </w:pPr>
    </w:p>
    <w:p w14:paraId="157A5E57" w14:textId="77777777" w:rsidR="00DA2A89" w:rsidRDefault="00DA2A89" w:rsidP="00DA2A89">
      <w:pPr>
        <w:jc w:val="both"/>
        <w:rPr>
          <w:rFonts w:asciiTheme="minorHAnsi" w:eastAsia="Calibri" w:hAnsiTheme="minorHAnsi" w:cstheme="minorHAnsi"/>
          <w:sz w:val="22"/>
          <w:szCs w:val="22"/>
        </w:rPr>
      </w:pPr>
    </w:p>
    <w:p w14:paraId="1FE820A7" w14:textId="4A58C4AE" w:rsidR="00DA2A89" w:rsidRPr="00A51F93" w:rsidRDefault="00DA2A89" w:rsidP="00407F93">
      <w:pPr>
        <w:spacing w:after="120"/>
        <w:jc w:val="both"/>
        <w:rPr>
          <w:rFonts w:asciiTheme="minorHAnsi" w:eastAsia="Calibri" w:hAnsiTheme="minorHAnsi" w:cstheme="minorHAnsi"/>
          <w:b/>
          <w:sz w:val="22"/>
          <w:szCs w:val="22"/>
        </w:rPr>
      </w:pPr>
      <w:r w:rsidRPr="00A51F93">
        <w:rPr>
          <w:rFonts w:asciiTheme="minorHAnsi" w:eastAsia="Calibri" w:hAnsiTheme="minorHAnsi" w:cstheme="minorHAnsi"/>
          <w:b/>
          <w:sz w:val="22"/>
          <w:szCs w:val="22"/>
        </w:rPr>
        <w:t xml:space="preserve">Après en avoir délibéré, le Conseil municipal, </w:t>
      </w:r>
      <w:r w:rsidR="003D2498">
        <w:rPr>
          <w:rFonts w:asciiTheme="minorHAnsi" w:eastAsia="Calibri" w:hAnsiTheme="minorHAnsi" w:cstheme="minorHAnsi"/>
          <w:b/>
          <w:sz w:val="22"/>
          <w:szCs w:val="22"/>
        </w:rPr>
        <w:t>à l’unanimité</w:t>
      </w:r>
      <w:r w:rsidRPr="00A51F93">
        <w:rPr>
          <w:rFonts w:asciiTheme="minorHAnsi" w:eastAsia="Calibri" w:hAnsiTheme="minorHAnsi" w:cstheme="minorHAnsi"/>
          <w:b/>
          <w:sz w:val="22"/>
          <w:szCs w:val="22"/>
        </w:rPr>
        <w:t xml:space="preserve"> de ses membres présents et représentés :</w:t>
      </w:r>
    </w:p>
    <w:p w14:paraId="49D762C4" w14:textId="67F492D7" w:rsidR="00926895" w:rsidRPr="00926895" w:rsidRDefault="00926895" w:rsidP="00926895">
      <w:pPr>
        <w:pStyle w:val="Paragraphedeliste"/>
        <w:numPr>
          <w:ilvl w:val="0"/>
          <w:numId w:val="8"/>
        </w:numPr>
        <w:spacing w:after="160" w:line="259" w:lineRule="auto"/>
        <w:jc w:val="both"/>
        <w:rPr>
          <w:rFonts w:ascii="Calibri" w:hAnsi="Calibri" w:cs="Calibri"/>
          <w:b/>
          <w:sz w:val="22"/>
          <w:szCs w:val="22"/>
        </w:rPr>
      </w:pPr>
      <w:r w:rsidRPr="00926895">
        <w:rPr>
          <w:rFonts w:ascii="Calibri" w:hAnsi="Calibri" w:cs="Calibri"/>
          <w:b/>
          <w:sz w:val="22"/>
          <w:szCs w:val="22"/>
        </w:rPr>
        <w:t>DECIDE d’attribuer une subvention exceptionnelle à l’association TRIAU pour l’achat de matériels, d’un montant de 477,20 €</w:t>
      </w:r>
      <w:r>
        <w:rPr>
          <w:rFonts w:ascii="Calibri" w:hAnsi="Calibri" w:cs="Calibri"/>
          <w:b/>
          <w:sz w:val="22"/>
          <w:szCs w:val="22"/>
        </w:rPr>
        <w:t> ;</w:t>
      </w:r>
    </w:p>
    <w:p w14:paraId="41EDC7F8" w14:textId="47DC610E" w:rsidR="00DA2A89" w:rsidRPr="00926895" w:rsidRDefault="00926895" w:rsidP="00926895">
      <w:pPr>
        <w:pStyle w:val="Paragraphedeliste"/>
        <w:numPr>
          <w:ilvl w:val="0"/>
          <w:numId w:val="8"/>
        </w:numPr>
        <w:spacing w:after="160" w:line="259" w:lineRule="auto"/>
        <w:jc w:val="both"/>
        <w:rPr>
          <w:rFonts w:ascii="Calibri" w:hAnsi="Calibri" w:cs="Calibri"/>
          <w:b/>
          <w:color w:val="000000" w:themeColor="text1"/>
          <w:sz w:val="22"/>
          <w:szCs w:val="22"/>
        </w:rPr>
      </w:pPr>
      <w:r w:rsidRPr="00926895">
        <w:rPr>
          <w:rFonts w:ascii="Calibri" w:hAnsi="Calibri" w:cs="Calibri"/>
          <w:b/>
          <w:sz w:val="22"/>
          <w:szCs w:val="22"/>
        </w:rPr>
        <w:t>AUTORISE Monsieur le Maire, ou son représentant, à signer toutes les pièces nécessaires à l’exécution de la présente délibération</w:t>
      </w:r>
      <w:r>
        <w:rPr>
          <w:rFonts w:ascii="Calibri" w:hAnsi="Calibri" w:cs="Calibri"/>
          <w:b/>
          <w:sz w:val="22"/>
          <w:szCs w:val="22"/>
        </w:rPr>
        <w:t>.</w:t>
      </w:r>
    </w:p>
    <w:p w14:paraId="2F7B8EBE" w14:textId="77777777" w:rsidR="00DA2A89" w:rsidRDefault="00DA2A89" w:rsidP="001D08DE">
      <w:pPr>
        <w:pStyle w:val="Paragraphedeliste"/>
        <w:spacing w:line="244" w:lineRule="auto"/>
        <w:ind w:left="0"/>
        <w:jc w:val="both"/>
        <w:rPr>
          <w:rFonts w:asciiTheme="minorHAnsi" w:hAnsiTheme="minorHAnsi" w:cstheme="minorHAnsi"/>
          <w:sz w:val="22"/>
          <w:szCs w:val="22"/>
        </w:rPr>
      </w:pPr>
    </w:p>
    <w:p w14:paraId="0A219B65" w14:textId="77777777" w:rsidR="00DA2A89" w:rsidRDefault="00DA2A89" w:rsidP="001D08DE">
      <w:pPr>
        <w:pStyle w:val="Paragraphedeliste"/>
        <w:spacing w:line="244" w:lineRule="auto"/>
        <w:ind w:left="0"/>
        <w:jc w:val="both"/>
        <w:rPr>
          <w:rFonts w:asciiTheme="minorHAnsi" w:hAnsiTheme="minorHAnsi" w:cstheme="minorHAnsi"/>
          <w:sz w:val="22"/>
          <w:szCs w:val="22"/>
        </w:rPr>
      </w:pPr>
    </w:p>
    <w:p w14:paraId="6D60F6D0" w14:textId="21951635" w:rsidR="002F1BC2" w:rsidRPr="00926895" w:rsidRDefault="00926895" w:rsidP="00926895">
      <w:pPr>
        <w:pStyle w:val="Paragraphedeliste"/>
        <w:numPr>
          <w:ilvl w:val="0"/>
          <w:numId w:val="20"/>
        </w:numPr>
        <w:autoSpaceDE w:val="0"/>
        <w:autoSpaceDN w:val="0"/>
        <w:adjustRightInd w:val="0"/>
        <w:spacing w:after="120"/>
        <w:ind w:left="709" w:hanging="357"/>
        <w:jc w:val="both"/>
        <w:rPr>
          <w:rFonts w:asciiTheme="minorHAnsi" w:hAnsiTheme="minorHAnsi" w:cstheme="minorHAnsi"/>
          <w:b/>
          <w:sz w:val="22"/>
          <w:szCs w:val="22"/>
        </w:rPr>
      </w:pPr>
      <w:r w:rsidRPr="00926895">
        <w:rPr>
          <w:rFonts w:asciiTheme="minorHAnsi" w:hAnsiTheme="minorHAnsi" w:cstheme="minorHAnsi"/>
          <w:b/>
          <w:sz w:val="22"/>
          <w:szCs w:val="22"/>
          <w:u w:val="single"/>
        </w:rPr>
        <w:t xml:space="preserve">VIE ASSOCIATIVE </w:t>
      </w:r>
      <w:r w:rsidRPr="00926895">
        <w:rPr>
          <w:rFonts w:asciiTheme="minorHAnsi" w:hAnsiTheme="minorHAnsi" w:cstheme="minorHAnsi"/>
          <w:b/>
          <w:sz w:val="22"/>
          <w:szCs w:val="22"/>
        </w:rPr>
        <w:t>– Attribution d’une subvention à l’APCM</w:t>
      </w:r>
    </w:p>
    <w:p w14:paraId="247AD8A0" w14:textId="55597F17" w:rsidR="00926895" w:rsidRPr="00926895" w:rsidRDefault="00926895" w:rsidP="00926895">
      <w:pPr>
        <w:autoSpaceDE w:val="0"/>
        <w:adjustRightInd w:val="0"/>
        <w:spacing w:before="120"/>
        <w:jc w:val="both"/>
        <w:rPr>
          <w:rFonts w:asciiTheme="minorHAnsi" w:hAnsiTheme="minorHAnsi" w:cstheme="minorHAnsi"/>
          <w:sz w:val="22"/>
          <w:szCs w:val="22"/>
        </w:rPr>
      </w:pPr>
      <w:r w:rsidRPr="00926895">
        <w:rPr>
          <w:rFonts w:asciiTheme="minorHAnsi" w:hAnsiTheme="minorHAnsi" w:cstheme="minorHAnsi"/>
          <w:sz w:val="22"/>
          <w:szCs w:val="22"/>
        </w:rPr>
        <w:t>En septembre dernier, les agent.es de la commune ont créé l’association « Amicale du personnel communal moréacois » (APCM) avec pour objectifs la cohésion du personnel, l’organisation de temps conviviaux, la participation à des manifestations et une offre de services (chèques cadeaux, tickets d’entrée, etc.). Il est proposé d’accorder une subvention à l’APCM d’un montant de 5 400€ pour l’année 2024. L’APCM va dorénavant gérer l’achat et la remise des chèques cadeaux aux personnels, précédemment financés par la commune.</w:t>
      </w:r>
    </w:p>
    <w:p w14:paraId="0990735E" w14:textId="77777777" w:rsidR="002F1BC2" w:rsidRDefault="002F1BC2" w:rsidP="002F1BC2">
      <w:pPr>
        <w:jc w:val="both"/>
        <w:rPr>
          <w:rFonts w:asciiTheme="minorHAnsi" w:eastAsia="Calibri" w:hAnsiTheme="minorHAnsi" w:cstheme="minorHAnsi"/>
          <w:sz w:val="22"/>
          <w:szCs w:val="22"/>
        </w:rPr>
      </w:pPr>
    </w:p>
    <w:p w14:paraId="05A69174" w14:textId="77777777" w:rsidR="002F1BC2" w:rsidRDefault="002F1BC2" w:rsidP="002F1BC2">
      <w:pPr>
        <w:jc w:val="both"/>
        <w:rPr>
          <w:rFonts w:asciiTheme="minorHAnsi" w:eastAsia="Calibri" w:hAnsiTheme="minorHAnsi" w:cstheme="minorHAnsi"/>
          <w:sz w:val="22"/>
          <w:szCs w:val="22"/>
        </w:rPr>
      </w:pPr>
    </w:p>
    <w:p w14:paraId="6226BA5F" w14:textId="77777777" w:rsidR="002F1BC2" w:rsidRPr="00A51F93" w:rsidRDefault="002F1BC2" w:rsidP="002F1BC2">
      <w:pPr>
        <w:spacing w:after="120"/>
        <w:jc w:val="both"/>
        <w:rPr>
          <w:rFonts w:asciiTheme="minorHAnsi" w:eastAsia="Calibri" w:hAnsiTheme="minorHAnsi" w:cstheme="minorHAnsi"/>
          <w:b/>
          <w:sz w:val="22"/>
          <w:szCs w:val="22"/>
        </w:rPr>
      </w:pPr>
      <w:r w:rsidRPr="00A51F93">
        <w:rPr>
          <w:rFonts w:asciiTheme="minorHAnsi" w:eastAsia="Calibri" w:hAnsiTheme="minorHAnsi" w:cstheme="minorHAnsi"/>
          <w:b/>
          <w:sz w:val="22"/>
          <w:szCs w:val="22"/>
        </w:rPr>
        <w:t xml:space="preserve">Après en avoir délibéré, le Conseil municipal, </w:t>
      </w:r>
      <w:r>
        <w:rPr>
          <w:rFonts w:asciiTheme="minorHAnsi" w:eastAsia="Calibri" w:hAnsiTheme="minorHAnsi" w:cstheme="minorHAnsi"/>
          <w:b/>
          <w:sz w:val="22"/>
          <w:szCs w:val="22"/>
        </w:rPr>
        <w:t>à l’unanimité</w:t>
      </w:r>
      <w:r w:rsidRPr="00A51F93">
        <w:rPr>
          <w:rFonts w:asciiTheme="minorHAnsi" w:eastAsia="Calibri" w:hAnsiTheme="minorHAnsi" w:cstheme="minorHAnsi"/>
          <w:b/>
          <w:sz w:val="22"/>
          <w:szCs w:val="22"/>
        </w:rPr>
        <w:t xml:space="preserve"> de ses membres présents et représentés :</w:t>
      </w:r>
    </w:p>
    <w:p w14:paraId="2763ABCD" w14:textId="25FCDA7C" w:rsidR="00926895" w:rsidRPr="00926895" w:rsidRDefault="00926895" w:rsidP="005E5259">
      <w:pPr>
        <w:pStyle w:val="Paragraphedeliste"/>
        <w:numPr>
          <w:ilvl w:val="0"/>
          <w:numId w:val="8"/>
        </w:numPr>
        <w:ind w:left="760" w:hanging="357"/>
        <w:jc w:val="both"/>
        <w:rPr>
          <w:rFonts w:asciiTheme="minorHAnsi" w:hAnsiTheme="minorHAnsi" w:cstheme="minorHAnsi"/>
          <w:b/>
          <w:sz w:val="22"/>
          <w:szCs w:val="22"/>
        </w:rPr>
      </w:pPr>
      <w:r w:rsidRPr="00926895">
        <w:rPr>
          <w:rFonts w:asciiTheme="minorHAnsi" w:hAnsiTheme="minorHAnsi" w:cstheme="minorHAnsi"/>
          <w:b/>
          <w:sz w:val="22"/>
          <w:szCs w:val="22"/>
        </w:rPr>
        <w:t>DECIDER d’attribuer une subvention à l’association « Amicale du personnel communal moréacois » d’un montant de 5 400 € pour l’année 2024 ;</w:t>
      </w:r>
    </w:p>
    <w:p w14:paraId="6E6A0262" w14:textId="4F14D943" w:rsidR="002F1BC2" w:rsidRPr="00926895" w:rsidRDefault="00926895" w:rsidP="005E5259">
      <w:pPr>
        <w:pStyle w:val="Paragraphedeliste"/>
        <w:numPr>
          <w:ilvl w:val="0"/>
          <w:numId w:val="8"/>
        </w:numPr>
        <w:ind w:left="760" w:hanging="357"/>
        <w:jc w:val="both"/>
        <w:rPr>
          <w:rFonts w:asciiTheme="minorHAnsi" w:hAnsiTheme="minorHAnsi" w:cstheme="minorHAnsi"/>
          <w:b/>
          <w:color w:val="000000" w:themeColor="text1"/>
          <w:sz w:val="22"/>
          <w:szCs w:val="22"/>
        </w:rPr>
      </w:pPr>
      <w:r w:rsidRPr="00926895">
        <w:rPr>
          <w:rFonts w:asciiTheme="minorHAnsi" w:hAnsiTheme="minorHAnsi" w:cstheme="minorHAnsi"/>
          <w:b/>
          <w:sz w:val="22"/>
          <w:szCs w:val="22"/>
        </w:rPr>
        <w:t>AUTORISER Monsieur le Maire, ou son représentant, à signer toutes les pièces nécessaires à l’exécution de la présente délibération.</w:t>
      </w:r>
    </w:p>
    <w:p w14:paraId="0132985D" w14:textId="39D55DED" w:rsidR="00DA2A89" w:rsidRDefault="00DA2A89" w:rsidP="001D08DE">
      <w:pPr>
        <w:pStyle w:val="Paragraphedeliste"/>
        <w:spacing w:line="244" w:lineRule="auto"/>
        <w:ind w:left="0"/>
        <w:jc w:val="both"/>
        <w:rPr>
          <w:rFonts w:asciiTheme="minorHAnsi" w:hAnsiTheme="minorHAnsi" w:cstheme="minorHAnsi"/>
          <w:sz w:val="22"/>
          <w:szCs w:val="22"/>
        </w:rPr>
      </w:pPr>
    </w:p>
    <w:p w14:paraId="4981200B" w14:textId="79B722C1" w:rsidR="002F1BC2" w:rsidRDefault="002F1BC2" w:rsidP="001D08DE">
      <w:pPr>
        <w:pStyle w:val="Paragraphedeliste"/>
        <w:spacing w:line="244" w:lineRule="auto"/>
        <w:ind w:left="0"/>
        <w:jc w:val="both"/>
        <w:rPr>
          <w:rFonts w:asciiTheme="minorHAnsi" w:hAnsiTheme="minorHAnsi" w:cstheme="minorHAnsi"/>
          <w:sz w:val="22"/>
          <w:szCs w:val="22"/>
        </w:rPr>
      </w:pPr>
    </w:p>
    <w:p w14:paraId="7094585A" w14:textId="77777777" w:rsidR="005E5259" w:rsidRPr="005E5259" w:rsidRDefault="005E5259" w:rsidP="005E5259">
      <w:pPr>
        <w:pStyle w:val="Paragraphedeliste"/>
        <w:numPr>
          <w:ilvl w:val="0"/>
          <w:numId w:val="20"/>
        </w:numPr>
        <w:autoSpaceDE w:val="0"/>
        <w:autoSpaceDN w:val="0"/>
        <w:adjustRightInd w:val="0"/>
        <w:spacing w:after="120"/>
        <w:ind w:left="709" w:hanging="357"/>
        <w:jc w:val="both"/>
        <w:rPr>
          <w:rFonts w:asciiTheme="minorHAnsi" w:hAnsiTheme="minorHAnsi" w:cstheme="minorHAnsi"/>
          <w:b/>
          <w:sz w:val="22"/>
          <w:szCs w:val="22"/>
          <w:u w:val="single"/>
        </w:rPr>
      </w:pPr>
      <w:r w:rsidRPr="005E5259">
        <w:rPr>
          <w:rFonts w:asciiTheme="minorHAnsi" w:hAnsiTheme="minorHAnsi" w:cstheme="minorHAnsi"/>
          <w:b/>
          <w:sz w:val="22"/>
          <w:szCs w:val="22"/>
          <w:u w:val="single"/>
        </w:rPr>
        <w:t xml:space="preserve">AFFAIRES GENERALES </w:t>
      </w:r>
      <w:r w:rsidRPr="005E5259">
        <w:rPr>
          <w:rFonts w:asciiTheme="minorHAnsi" w:hAnsiTheme="minorHAnsi" w:cstheme="minorHAnsi"/>
          <w:b/>
          <w:sz w:val="22"/>
          <w:szCs w:val="22"/>
        </w:rPr>
        <w:t>– Convention générale d’utilisation des missions facultatives du Centre de gestion du Morbihan</w:t>
      </w:r>
    </w:p>
    <w:p w14:paraId="13B3438C" w14:textId="3D79FBDF" w:rsidR="005E5259" w:rsidRPr="00930E91" w:rsidRDefault="005E5259" w:rsidP="005E5259">
      <w:pPr>
        <w:pStyle w:val="LeMairerappellepropose"/>
        <w:tabs>
          <w:tab w:val="left" w:leader="dot" w:pos="3411"/>
        </w:tabs>
        <w:spacing w:before="0" w:after="0"/>
        <w:rPr>
          <w:rFonts w:ascii="Calibri" w:hAnsi="Calibri" w:cs="Calibri"/>
          <w:b w:val="0"/>
          <w:bCs w:val="0"/>
          <w:sz w:val="22"/>
          <w:szCs w:val="22"/>
        </w:rPr>
      </w:pPr>
      <w:r w:rsidRPr="00930E91">
        <w:rPr>
          <w:rFonts w:ascii="Calibri" w:hAnsi="Calibri" w:cs="Calibri"/>
          <w:b w:val="0"/>
          <w:bCs w:val="0"/>
          <w:sz w:val="22"/>
          <w:szCs w:val="22"/>
        </w:rPr>
        <w:lastRenderedPageBreak/>
        <w:t xml:space="preserve">Le Centre de Gestion de la fonction publique territoriale du Morbihan </w:t>
      </w:r>
      <w:r>
        <w:rPr>
          <w:rFonts w:ascii="Calibri" w:hAnsi="Calibri" w:cs="Calibri"/>
          <w:b w:val="0"/>
          <w:bCs w:val="0"/>
          <w:sz w:val="22"/>
          <w:szCs w:val="22"/>
        </w:rPr>
        <w:t xml:space="preserve">(CDG56) </w:t>
      </w:r>
      <w:r w:rsidRPr="00930E91">
        <w:rPr>
          <w:rFonts w:ascii="Calibri" w:hAnsi="Calibri" w:cs="Calibri"/>
          <w:b w:val="0"/>
          <w:bCs w:val="0"/>
          <w:sz w:val="22"/>
          <w:szCs w:val="22"/>
        </w:rPr>
        <w:t xml:space="preserve">développe en complément de ses missions obligatoires, des services facultatifs, comme </w:t>
      </w:r>
      <w:r w:rsidRPr="00930E91">
        <w:rPr>
          <w:rFonts w:ascii="Calibri" w:hAnsi="Calibri" w:cs="Calibri"/>
          <w:b w:val="0"/>
          <w:sz w:val="22"/>
          <w:szCs w:val="22"/>
        </w:rPr>
        <w:t xml:space="preserve">le </w:t>
      </w:r>
      <w:r w:rsidRPr="00930E91">
        <w:rPr>
          <w:rFonts w:ascii="Calibri" w:hAnsi="Calibri" w:cs="Calibri"/>
          <w:b w:val="0"/>
          <w:iCs/>
          <w:sz w:val="22"/>
          <w:szCs w:val="22"/>
        </w:rPr>
        <w:t>service intérim, des prestations RH, la mise en conformité de données personnelles, la mission d’archivage, la réalisation du document unique, des études ergonomiques, etc.</w:t>
      </w:r>
    </w:p>
    <w:p w14:paraId="5F3306AF" w14:textId="77777777" w:rsidR="005E5259" w:rsidRPr="00930E91" w:rsidRDefault="005E5259" w:rsidP="005E5259">
      <w:pPr>
        <w:pStyle w:val="LeMairerappellepropose"/>
        <w:tabs>
          <w:tab w:val="left" w:leader="dot" w:pos="3411"/>
        </w:tabs>
        <w:spacing w:before="0" w:after="0"/>
        <w:rPr>
          <w:rFonts w:asciiTheme="minorHAnsi" w:hAnsiTheme="minorHAnsi" w:cstheme="minorHAnsi"/>
          <w:b w:val="0"/>
          <w:bCs w:val="0"/>
          <w:sz w:val="22"/>
          <w:szCs w:val="22"/>
        </w:rPr>
      </w:pPr>
      <w:r w:rsidRPr="00930E91">
        <w:rPr>
          <w:rFonts w:ascii="Calibri" w:hAnsi="Calibri" w:cs="Calibri"/>
          <w:b w:val="0"/>
          <w:bCs w:val="0"/>
          <w:sz w:val="22"/>
          <w:szCs w:val="22"/>
        </w:rPr>
        <w:t xml:space="preserve">L’accès à ces missions est assujetti à la signature d’une convention générale d’utilisation organisant les modalités d’intervention et les dispositions financières. </w:t>
      </w:r>
      <w:r w:rsidRPr="00930E91">
        <w:rPr>
          <w:rFonts w:asciiTheme="minorHAnsi" w:hAnsiTheme="minorHAnsi" w:cstheme="minorHAnsi"/>
          <w:b w:val="0"/>
          <w:sz w:val="22"/>
          <w:szCs w:val="22"/>
        </w:rPr>
        <w:t xml:space="preserve">Cette convention, dite de « moyens », </w:t>
      </w:r>
      <w:r w:rsidRPr="00930E91">
        <w:rPr>
          <w:rFonts w:asciiTheme="minorHAnsi" w:hAnsiTheme="minorHAnsi" w:cstheme="minorHAnsi"/>
          <w:b w:val="0"/>
          <w:bCs w:val="0"/>
          <w:sz w:val="22"/>
          <w:szCs w:val="22"/>
        </w:rPr>
        <w:t>constitue un préalable réglementaire incontournable à toute intervention</w:t>
      </w:r>
      <w:r w:rsidRPr="00930E91">
        <w:rPr>
          <w:rFonts w:asciiTheme="minorHAnsi" w:hAnsiTheme="minorHAnsi" w:cstheme="minorHAnsi"/>
          <w:b w:val="0"/>
          <w:sz w:val="22"/>
          <w:szCs w:val="22"/>
        </w:rPr>
        <w:t xml:space="preserve"> et ne nécessite aucun engagement financier de la part du signataire.</w:t>
      </w:r>
    </w:p>
    <w:p w14:paraId="43944396" w14:textId="77777777" w:rsidR="005E5259" w:rsidRPr="00930E91" w:rsidRDefault="005E5259" w:rsidP="005E5259">
      <w:pPr>
        <w:pStyle w:val="LeMairerappellepropose"/>
        <w:tabs>
          <w:tab w:val="left" w:leader="dot" w:pos="3411"/>
        </w:tabs>
        <w:spacing w:before="0" w:after="0"/>
        <w:rPr>
          <w:rFonts w:ascii="Calibri" w:hAnsi="Calibri" w:cs="Calibri"/>
          <w:b w:val="0"/>
          <w:bCs w:val="0"/>
          <w:sz w:val="22"/>
          <w:szCs w:val="22"/>
        </w:rPr>
      </w:pPr>
      <w:r w:rsidRPr="00930E91">
        <w:rPr>
          <w:rFonts w:ascii="Calibri" w:hAnsi="Calibri" w:cs="Calibri"/>
          <w:b w:val="0"/>
          <w:bCs w:val="0"/>
          <w:sz w:val="22"/>
          <w:szCs w:val="22"/>
        </w:rPr>
        <w:t>La convention prévoit notamment les conditions générales de mise en œuvre des différentes missions et renvoie aux conditions particulières d’utilisation et aux tarifs propres à chaque mission pour l’année en cours. Les tarifs des missions sont fixés chaque année par délibération du Conseil d’administration du CDG 56.</w:t>
      </w:r>
    </w:p>
    <w:p w14:paraId="29F1AD6E" w14:textId="77777777" w:rsidR="005E5259" w:rsidRPr="00930E91" w:rsidRDefault="005E5259" w:rsidP="005E5259">
      <w:pPr>
        <w:pStyle w:val="VuConsidrant"/>
        <w:spacing w:after="0"/>
        <w:contextualSpacing/>
        <w:rPr>
          <w:rFonts w:ascii="Calibri" w:hAnsi="Calibri" w:cs="Calibri"/>
          <w:sz w:val="22"/>
          <w:szCs w:val="22"/>
        </w:rPr>
      </w:pPr>
      <w:r w:rsidRPr="00930E91">
        <w:rPr>
          <w:rFonts w:ascii="Calibri" w:hAnsi="Calibri" w:cs="Calibri"/>
          <w:sz w:val="22"/>
          <w:szCs w:val="22"/>
        </w:rPr>
        <w:t>Il est proposé au conseil municipal de signer la convention-cadre proposée par le Centre de Gestion fonction publique territoriale du Morbihan.</w:t>
      </w:r>
    </w:p>
    <w:p w14:paraId="4E19056D" w14:textId="558613D2" w:rsidR="002F1BC2" w:rsidRPr="002F1BC2" w:rsidRDefault="002F1BC2" w:rsidP="002F1BC2">
      <w:pPr>
        <w:jc w:val="both"/>
        <w:rPr>
          <w:rFonts w:ascii="Calibri" w:eastAsia="Calibri" w:hAnsi="Calibri" w:cs="Calibri"/>
          <w:sz w:val="22"/>
          <w:szCs w:val="22"/>
        </w:rPr>
      </w:pPr>
    </w:p>
    <w:p w14:paraId="5071CA10" w14:textId="77777777" w:rsidR="002F1BC2" w:rsidRDefault="002F1BC2" w:rsidP="002F1BC2">
      <w:pPr>
        <w:jc w:val="both"/>
        <w:rPr>
          <w:rFonts w:asciiTheme="minorHAnsi" w:eastAsia="Calibri" w:hAnsiTheme="minorHAnsi" w:cstheme="minorHAnsi"/>
          <w:sz w:val="22"/>
          <w:szCs w:val="22"/>
        </w:rPr>
      </w:pPr>
    </w:p>
    <w:p w14:paraId="3861B309" w14:textId="77777777" w:rsidR="002F1BC2" w:rsidRPr="00A51F93" w:rsidRDefault="002F1BC2" w:rsidP="002F1BC2">
      <w:pPr>
        <w:spacing w:after="120"/>
        <w:jc w:val="both"/>
        <w:rPr>
          <w:rFonts w:asciiTheme="minorHAnsi" w:eastAsia="Calibri" w:hAnsiTheme="minorHAnsi" w:cstheme="minorHAnsi"/>
          <w:b/>
          <w:sz w:val="22"/>
          <w:szCs w:val="22"/>
        </w:rPr>
      </w:pPr>
      <w:r w:rsidRPr="00A51F93">
        <w:rPr>
          <w:rFonts w:asciiTheme="minorHAnsi" w:eastAsia="Calibri" w:hAnsiTheme="minorHAnsi" w:cstheme="minorHAnsi"/>
          <w:b/>
          <w:sz w:val="22"/>
          <w:szCs w:val="22"/>
        </w:rPr>
        <w:t xml:space="preserve">Après en avoir délibéré, le Conseil municipal, </w:t>
      </w:r>
      <w:r>
        <w:rPr>
          <w:rFonts w:asciiTheme="minorHAnsi" w:eastAsia="Calibri" w:hAnsiTheme="minorHAnsi" w:cstheme="minorHAnsi"/>
          <w:b/>
          <w:sz w:val="22"/>
          <w:szCs w:val="22"/>
        </w:rPr>
        <w:t>à l’unanimité</w:t>
      </w:r>
      <w:r w:rsidRPr="00A51F93">
        <w:rPr>
          <w:rFonts w:asciiTheme="minorHAnsi" w:eastAsia="Calibri" w:hAnsiTheme="minorHAnsi" w:cstheme="minorHAnsi"/>
          <w:b/>
          <w:sz w:val="22"/>
          <w:szCs w:val="22"/>
        </w:rPr>
        <w:t xml:space="preserve"> de ses membres présents et représentés :</w:t>
      </w:r>
    </w:p>
    <w:p w14:paraId="0AF72D17" w14:textId="754B60F2" w:rsidR="005E5259" w:rsidRPr="005E5259" w:rsidRDefault="005E5259" w:rsidP="005E5259">
      <w:pPr>
        <w:pStyle w:val="LeMairerappellepropose"/>
        <w:numPr>
          <w:ilvl w:val="0"/>
          <w:numId w:val="24"/>
        </w:numPr>
        <w:tabs>
          <w:tab w:val="left" w:leader="dot" w:pos="3411"/>
        </w:tabs>
        <w:spacing w:before="0" w:after="0"/>
        <w:ind w:left="714" w:hanging="357"/>
        <w:rPr>
          <w:rFonts w:ascii="Calibri" w:eastAsia="SimSun" w:hAnsi="Calibri" w:cs="Calibri"/>
          <w:bCs w:val="0"/>
          <w:sz w:val="22"/>
          <w:szCs w:val="22"/>
        </w:rPr>
      </w:pPr>
      <w:r w:rsidRPr="00C53E33">
        <w:rPr>
          <w:rFonts w:ascii="Calibri" w:hAnsi="Calibri" w:cs="Calibri"/>
          <w:bCs w:val="0"/>
          <w:sz w:val="22"/>
          <w:szCs w:val="22"/>
        </w:rPr>
        <w:t>APPROUVE les termes de la convention-cadre d’utilisation des missions facultatives du Centre de Gestion de la fonction publique territoriale du Morbihan ;</w:t>
      </w:r>
    </w:p>
    <w:p w14:paraId="1FE5A07C" w14:textId="67D3265D" w:rsidR="002F1BC2" w:rsidRPr="002F1BC2" w:rsidRDefault="005E5259" w:rsidP="005E5259">
      <w:pPr>
        <w:pStyle w:val="Paragraphedeliste"/>
        <w:numPr>
          <w:ilvl w:val="0"/>
          <w:numId w:val="24"/>
        </w:numPr>
        <w:ind w:left="714" w:hanging="357"/>
        <w:rPr>
          <w:rFonts w:asciiTheme="minorHAnsi" w:hAnsiTheme="minorHAnsi" w:cstheme="minorHAnsi"/>
          <w:b/>
          <w:color w:val="000000" w:themeColor="text1"/>
          <w:sz w:val="22"/>
          <w:szCs w:val="22"/>
        </w:rPr>
      </w:pPr>
      <w:r w:rsidRPr="00C53E33">
        <w:rPr>
          <w:rFonts w:ascii="Calibri" w:hAnsi="Calibri" w:cs="Calibri"/>
          <w:b/>
        </w:rPr>
        <w:t>AUTORISE le Maire, ou son représentant agissant par délégation, à signer tous les documents s’y rapportant</w:t>
      </w:r>
    </w:p>
    <w:p w14:paraId="01BD4160" w14:textId="530B8FA7" w:rsidR="002F1BC2" w:rsidRPr="002F1BC2" w:rsidRDefault="002F1BC2" w:rsidP="002F1BC2">
      <w:pPr>
        <w:pStyle w:val="Paragraphedeliste"/>
        <w:spacing w:line="244" w:lineRule="auto"/>
        <w:ind w:left="0"/>
        <w:jc w:val="both"/>
        <w:rPr>
          <w:rFonts w:asciiTheme="minorHAnsi" w:hAnsiTheme="minorHAnsi" w:cstheme="minorHAnsi"/>
          <w:sz w:val="22"/>
          <w:szCs w:val="22"/>
        </w:rPr>
      </w:pPr>
    </w:p>
    <w:p w14:paraId="7D92D467" w14:textId="04EB725A" w:rsidR="002F1BC2" w:rsidRPr="002F1BC2" w:rsidRDefault="002F1BC2" w:rsidP="002F1BC2">
      <w:pPr>
        <w:pStyle w:val="Paragraphedeliste"/>
        <w:spacing w:line="244" w:lineRule="auto"/>
        <w:ind w:left="0"/>
        <w:jc w:val="both"/>
        <w:rPr>
          <w:rFonts w:asciiTheme="minorHAnsi" w:hAnsiTheme="minorHAnsi" w:cstheme="minorHAnsi"/>
          <w:sz w:val="22"/>
          <w:szCs w:val="22"/>
        </w:rPr>
      </w:pPr>
    </w:p>
    <w:p w14:paraId="13CEC0A2" w14:textId="77777777" w:rsidR="005135F0" w:rsidRDefault="005135F0" w:rsidP="001D08DE">
      <w:pPr>
        <w:pStyle w:val="Paragraphedeliste"/>
        <w:spacing w:line="244" w:lineRule="auto"/>
        <w:ind w:left="0"/>
        <w:jc w:val="both"/>
        <w:rPr>
          <w:rFonts w:asciiTheme="minorHAnsi" w:hAnsiTheme="minorHAnsi" w:cstheme="minorHAnsi"/>
          <w:sz w:val="22"/>
          <w:szCs w:val="22"/>
        </w:rPr>
      </w:pPr>
    </w:p>
    <w:p w14:paraId="7109D5B4" w14:textId="0BC07A96" w:rsidR="007B316D" w:rsidRPr="001D08DE" w:rsidRDefault="007B316D" w:rsidP="001D08DE">
      <w:pPr>
        <w:pStyle w:val="Paragraphedeliste"/>
        <w:spacing w:line="244" w:lineRule="auto"/>
        <w:ind w:left="0"/>
        <w:jc w:val="both"/>
        <w:rPr>
          <w:rFonts w:asciiTheme="minorHAnsi" w:hAnsiTheme="minorHAnsi" w:cstheme="minorHAnsi"/>
          <w:sz w:val="22"/>
          <w:szCs w:val="22"/>
        </w:rPr>
      </w:pPr>
      <w:r w:rsidRPr="001D08DE">
        <w:rPr>
          <w:rFonts w:asciiTheme="minorHAnsi" w:hAnsiTheme="minorHAnsi" w:cstheme="minorHAnsi"/>
          <w:sz w:val="22"/>
          <w:szCs w:val="22"/>
        </w:rPr>
        <w:t>L’ordre du jour étant achevé, la séance est levée à</w:t>
      </w:r>
      <w:r w:rsidR="00B960F0" w:rsidRPr="001D08DE">
        <w:rPr>
          <w:rFonts w:asciiTheme="minorHAnsi" w:hAnsiTheme="minorHAnsi" w:cstheme="minorHAnsi"/>
          <w:sz w:val="22"/>
          <w:szCs w:val="22"/>
        </w:rPr>
        <w:t xml:space="preserve"> 2</w:t>
      </w:r>
      <w:r w:rsidR="00386B4E">
        <w:rPr>
          <w:rFonts w:asciiTheme="minorHAnsi" w:hAnsiTheme="minorHAnsi" w:cstheme="minorHAnsi"/>
          <w:sz w:val="22"/>
          <w:szCs w:val="22"/>
        </w:rPr>
        <w:t>3</w:t>
      </w:r>
      <w:r w:rsidR="007C4073" w:rsidRPr="001D08DE">
        <w:rPr>
          <w:rFonts w:asciiTheme="minorHAnsi" w:hAnsiTheme="minorHAnsi" w:cstheme="minorHAnsi"/>
          <w:sz w:val="22"/>
          <w:szCs w:val="22"/>
        </w:rPr>
        <w:t>h</w:t>
      </w:r>
      <w:r w:rsidR="005E5259">
        <w:rPr>
          <w:rFonts w:asciiTheme="minorHAnsi" w:hAnsiTheme="minorHAnsi" w:cstheme="minorHAnsi"/>
          <w:sz w:val="22"/>
          <w:szCs w:val="22"/>
        </w:rPr>
        <w:t>0</w:t>
      </w:r>
      <w:r w:rsidR="00386B4E">
        <w:rPr>
          <w:rFonts w:asciiTheme="minorHAnsi" w:hAnsiTheme="minorHAnsi" w:cstheme="minorHAnsi"/>
          <w:sz w:val="22"/>
          <w:szCs w:val="22"/>
        </w:rPr>
        <w:t>0</w:t>
      </w:r>
      <w:r w:rsidRPr="001D08DE">
        <w:rPr>
          <w:rFonts w:asciiTheme="minorHAnsi" w:hAnsiTheme="minorHAnsi" w:cstheme="minorHAnsi"/>
          <w:sz w:val="22"/>
          <w:szCs w:val="22"/>
        </w:rPr>
        <w:t>.</w:t>
      </w:r>
    </w:p>
    <w:p w14:paraId="0A33672D" w14:textId="24DC85E7" w:rsidR="007B316D" w:rsidRDefault="007B316D" w:rsidP="001D08DE">
      <w:pPr>
        <w:ind w:right="-539"/>
        <w:jc w:val="both"/>
        <w:rPr>
          <w:rFonts w:asciiTheme="minorHAnsi" w:hAnsiTheme="minorHAnsi" w:cstheme="minorHAnsi"/>
          <w:color w:val="000000" w:themeColor="text1"/>
          <w:sz w:val="22"/>
          <w:szCs w:val="22"/>
        </w:rPr>
      </w:pPr>
    </w:p>
    <w:p w14:paraId="3B09AC23" w14:textId="77777777" w:rsidR="00C0546A" w:rsidRPr="001D08DE" w:rsidRDefault="00C0546A" w:rsidP="001D08DE">
      <w:pPr>
        <w:ind w:right="-539"/>
        <w:jc w:val="both"/>
        <w:rPr>
          <w:rFonts w:asciiTheme="minorHAnsi" w:hAnsiTheme="minorHAnsi" w:cstheme="minorHAnsi"/>
          <w:color w:val="000000" w:themeColor="text1"/>
          <w:sz w:val="22"/>
          <w:szCs w:val="22"/>
        </w:rPr>
      </w:pPr>
      <w:bookmarkStart w:id="18" w:name="_GoBack"/>
      <w:bookmarkEnd w:id="1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2FDF" w:rsidRPr="001D08DE" w14:paraId="45BC651B" w14:textId="77777777" w:rsidTr="007C4073">
        <w:tc>
          <w:tcPr>
            <w:tcW w:w="4530" w:type="dxa"/>
          </w:tcPr>
          <w:p w14:paraId="4CEC4CD3" w14:textId="116BD483" w:rsidR="000B2FDF" w:rsidRPr="001D08DE" w:rsidRDefault="000B2FDF" w:rsidP="001D08DE">
            <w:pPr>
              <w:ind w:right="-539"/>
              <w:jc w:val="both"/>
              <w:rPr>
                <w:rFonts w:asciiTheme="minorHAnsi" w:hAnsiTheme="minorHAnsi" w:cstheme="minorHAnsi"/>
                <w:color w:val="000000" w:themeColor="text1"/>
                <w:sz w:val="22"/>
                <w:szCs w:val="22"/>
              </w:rPr>
            </w:pPr>
          </w:p>
        </w:tc>
        <w:tc>
          <w:tcPr>
            <w:tcW w:w="4530" w:type="dxa"/>
          </w:tcPr>
          <w:p w14:paraId="204C214E" w14:textId="77777777" w:rsidR="000B2FDF" w:rsidRPr="001D08DE" w:rsidRDefault="000B2FDF" w:rsidP="001D08DE">
            <w:pPr>
              <w:ind w:right="-539"/>
              <w:jc w:val="both"/>
              <w:rPr>
                <w:rFonts w:asciiTheme="minorHAnsi" w:hAnsiTheme="minorHAnsi" w:cstheme="minorHAnsi"/>
                <w:color w:val="000000" w:themeColor="text1"/>
                <w:sz w:val="22"/>
                <w:szCs w:val="22"/>
              </w:rPr>
            </w:pPr>
            <w:r w:rsidRPr="001D08DE">
              <w:rPr>
                <w:rFonts w:asciiTheme="minorHAnsi" w:hAnsiTheme="minorHAnsi" w:cstheme="minorHAnsi"/>
                <w:color w:val="000000" w:themeColor="text1"/>
                <w:sz w:val="22"/>
                <w:szCs w:val="22"/>
              </w:rPr>
              <w:t>Le Maire,</w:t>
            </w:r>
          </w:p>
          <w:p w14:paraId="23A68155" w14:textId="77777777" w:rsidR="000B2FDF" w:rsidRPr="001D08DE" w:rsidRDefault="000B2FDF" w:rsidP="001D08DE">
            <w:pPr>
              <w:ind w:right="-539"/>
              <w:jc w:val="both"/>
              <w:rPr>
                <w:rFonts w:asciiTheme="minorHAnsi" w:hAnsiTheme="minorHAnsi" w:cstheme="minorHAnsi"/>
                <w:color w:val="000000" w:themeColor="text1"/>
                <w:sz w:val="22"/>
                <w:szCs w:val="22"/>
              </w:rPr>
            </w:pPr>
            <w:r w:rsidRPr="001D08DE">
              <w:rPr>
                <w:rFonts w:asciiTheme="minorHAnsi" w:hAnsiTheme="minorHAnsi" w:cstheme="minorHAnsi"/>
                <w:color w:val="000000" w:themeColor="text1"/>
                <w:sz w:val="22"/>
                <w:szCs w:val="22"/>
              </w:rPr>
              <w:t>Pascal ROSELIER</w:t>
            </w:r>
          </w:p>
        </w:tc>
      </w:tr>
      <w:bookmarkEnd w:id="3"/>
      <w:bookmarkEnd w:id="4"/>
      <w:bookmarkEnd w:id="5"/>
    </w:tbl>
    <w:p w14:paraId="63967B3A" w14:textId="1F52CF01" w:rsidR="00885B08" w:rsidRPr="001D08DE" w:rsidRDefault="00885B08" w:rsidP="001D08DE">
      <w:pPr>
        <w:ind w:right="-539"/>
        <w:jc w:val="both"/>
        <w:rPr>
          <w:rFonts w:asciiTheme="minorHAnsi" w:eastAsia="Calibri" w:hAnsiTheme="minorHAnsi" w:cstheme="minorHAnsi"/>
          <w:sz w:val="22"/>
          <w:szCs w:val="22"/>
        </w:rPr>
      </w:pPr>
    </w:p>
    <w:sectPr w:rsidR="00885B08" w:rsidRPr="001D08DE" w:rsidSect="008F7FB3">
      <w:footerReference w:type="default" r:id="rId9"/>
      <w:pgSz w:w="11906" w:h="16838"/>
      <w:pgMar w:top="1134" w:right="1418" w:bottom="1134"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BD8D7" w14:textId="77777777" w:rsidR="003A0E6F" w:rsidRDefault="003A0E6F" w:rsidP="00DD3546">
      <w:r>
        <w:separator/>
      </w:r>
    </w:p>
  </w:endnote>
  <w:endnote w:type="continuationSeparator" w:id="0">
    <w:p w14:paraId="3C2E4BA4" w14:textId="77777777" w:rsidR="003A0E6F" w:rsidRDefault="003A0E6F" w:rsidP="00DD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ra">
    <w:panose1 w:val="00000000000000000000"/>
    <w:charset w:val="00"/>
    <w:family w:val="auto"/>
    <w:pitch w:val="variable"/>
    <w:sig w:usb0="A000006F" w:usb1="5000004B" w:usb2="0001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549659"/>
      <w:docPartObj>
        <w:docPartGallery w:val="Page Numbers (Bottom of Page)"/>
        <w:docPartUnique/>
      </w:docPartObj>
    </w:sdtPr>
    <w:sdtEndPr/>
    <w:sdtContent>
      <w:p w14:paraId="0795ACB0" w14:textId="0E2D80D9" w:rsidR="008F7FB3" w:rsidRDefault="008F7FB3">
        <w:pPr>
          <w:pStyle w:val="Pieddepage"/>
          <w:jc w:val="right"/>
        </w:pPr>
        <w:r w:rsidRPr="008F7FB3">
          <w:rPr>
            <w:rFonts w:asciiTheme="minorHAnsi" w:hAnsiTheme="minorHAnsi" w:cstheme="minorHAnsi"/>
            <w:sz w:val="18"/>
            <w:szCs w:val="18"/>
          </w:rPr>
          <w:fldChar w:fldCharType="begin"/>
        </w:r>
        <w:r w:rsidRPr="008F7FB3">
          <w:rPr>
            <w:rFonts w:asciiTheme="minorHAnsi" w:hAnsiTheme="minorHAnsi" w:cstheme="minorHAnsi"/>
            <w:sz w:val="18"/>
            <w:szCs w:val="18"/>
          </w:rPr>
          <w:instrText>PAGE   \* MERGEFORMAT</w:instrText>
        </w:r>
        <w:r w:rsidRPr="008F7FB3">
          <w:rPr>
            <w:rFonts w:asciiTheme="minorHAnsi" w:hAnsiTheme="minorHAnsi" w:cstheme="minorHAnsi"/>
            <w:sz w:val="18"/>
            <w:szCs w:val="18"/>
          </w:rPr>
          <w:fldChar w:fldCharType="separate"/>
        </w:r>
        <w:r w:rsidRPr="008F7FB3">
          <w:rPr>
            <w:rFonts w:asciiTheme="minorHAnsi" w:hAnsiTheme="minorHAnsi" w:cstheme="minorHAnsi"/>
            <w:sz w:val="18"/>
            <w:szCs w:val="18"/>
          </w:rPr>
          <w:t>2</w:t>
        </w:r>
        <w:r w:rsidRPr="008F7FB3">
          <w:rPr>
            <w:rFonts w:asciiTheme="minorHAnsi" w:hAnsiTheme="minorHAnsi" w:cstheme="minorHAnsi"/>
            <w:sz w:val="18"/>
            <w:szCs w:val="18"/>
          </w:rPr>
          <w:fldChar w:fldCharType="end"/>
        </w:r>
      </w:p>
    </w:sdtContent>
  </w:sdt>
  <w:p w14:paraId="1D9D546A" w14:textId="77777777" w:rsidR="008F7FB3" w:rsidRDefault="008F7F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70DA" w14:textId="77777777" w:rsidR="003A0E6F" w:rsidRDefault="003A0E6F" w:rsidP="00DD3546">
      <w:r>
        <w:separator/>
      </w:r>
    </w:p>
  </w:footnote>
  <w:footnote w:type="continuationSeparator" w:id="0">
    <w:p w14:paraId="58F0D8FD" w14:textId="77777777" w:rsidR="003A0E6F" w:rsidRDefault="003A0E6F" w:rsidP="00DD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AA603C6"/>
    <w:name w:val="WW8Num4"/>
    <w:lvl w:ilvl="0">
      <w:start w:val="1"/>
      <w:numFmt w:val="decimal"/>
      <w:lvlText w:val="%1."/>
      <w:lvlJc w:val="left"/>
      <w:pPr>
        <w:tabs>
          <w:tab w:val="num" w:pos="422"/>
        </w:tabs>
        <w:ind w:left="1142" w:hanging="360"/>
      </w:pPr>
      <w:rPr>
        <w:rFonts w:ascii="Calibri" w:hAnsi="Calibri" w:hint="default"/>
        <w:b/>
        <w:sz w:val="22"/>
        <w:szCs w:val="20"/>
      </w:rPr>
    </w:lvl>
    <w:lvl w:ilvl="1" w:tentative="1">
      <w:start w:val="1"/>
      <w:numFmt w:val="lowerLetter"/>
      <w:lvlText w:val="%2."/>
      <w:lvlJc w:val="left"/>
      <w:pPr>
        <w:ind w:left="2009" w:hanging="360"/>
      </w:pPr>
    </w:lvl>
    <w:lvl w:ilvl="2" w:tentative="1">
      <w:start w:val="1"/>
      <w:numFmt w:val="lowerRoman"/>
      <w:lvlText w:val="%3."/>
      <w:lvlJc w:val="right"/>
      <w:pPr>
        <w:ind w:left="2729" w:hanging="180"/>
      </w:pPr>
    </w:lvl>
    <w:lvl w:ilvl="3" w:tentative="1">
      <w:start w:val="1"/>
      <w:numFmt w:val="decimal"/>
      <w:lvlText w:val="%4."/>
      <w:lvlJc w:val="left"/>
      <w:pPr>
        <w:ind w:left="3449" w:hanging="360"/>
      </w:pPr>
    </w:lvl>
    <w:lvl w:ilvl="4" w:tentative="1">
      <w:start w:val="1"/>
      <w:numFmt w:val="lowerLetter"/>
      <w:lvlText w:val="%5."/>
      <w:lvlJc w:val="left"/>
      <w:pPr>
        <w:ind w:left="4169" w:hanging="360"/>
      </w:pPr>
    </w:lvl>
    <w:lvl w:ilvl="5" w:tentative="1">
      <w:start w:val="1"/>
      <w:numFmt w:val="lowerRoman"/>
      <w:lvlText w:val="%6."/>
      <w:lvlJc w:val="right"/>
      <w:pPr>
        <w:ind w:left="4889" w:hanging="180"/>
      </w:pPr>
    </w:lvl>
    <w:lvl w:ilvl="6" w:tentative="1">
      <w:start w:val="1"/>
      <w:numFmt w:val="decimal"/>
      <w:lvlText w:val="%7."/>
      <w:lvlJc w:val="left"/>
      <w:pPr>
        <w:ind w:left="5609" w:hanging="360"/>
      </w:pPr>
    </w:lvl>
    <w:lvl w:ilvl="7" w:tentative="1">
      <w:start w:val="1"/>
      <w:numFmt w:val="lowerLetter"/>
      <w:lvlText w:val="%8."/>
      <w:lvlJc w:val="left"/>
      <w:pPr>
        <w:ind w:left="6329" w:hanging="360"/>
      </w:pPr>
    </w:lvl>
    <w:lvl w:ilvl="8" w:tentative="1">
      <w:start w:val="1"/>
      <w:numFmt w:val="lowerRoman"/>
      <w:lvlText w:val="%9."/>
      <w:lvlJc w:val="right"/>
      <w:pPr>
        <w:ind w:left="7049" w:hanging="180"/>
      </w:p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1440" w:hanging="360"/>
      </w:pPr>
      <w:rPr>
        <w:rFonts w:ascii="Symbol" w:hAnsi="Symbol" w:cs="Symbol" w:hint="default"/>
        <w:sz w:val="20"/>
        <w:szCs w:val="20"/>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3" w15:restartNumberingAfterBreak="0">
    <w:nsid w:val="00000006"/>
    <w:multiLevelType w:val="singleLevel"/>
    <w:tmpl w:val="00000006"/>
    <w:name w:val="WW8Num22"/>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16B0569"/>
    <w:multiLevelType w:val="hybridMultilevel"/>
    <w:tmpl w:val="9D56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1ED066E"/>
    <w:multiLevelType w:val="hybridMultilevel"/>
    <w:tmpl w:val="691828A4"/>
    <w:lvl w:ilvl="0" w:tplc="633A276A">
      <w:start w:val="2"/>
      <w:numFmt w:val="bullet"/>
      <w:lvlText w:val=""/>
      <w:lvlJc w:val="left"/>
      <w:pPr>
        <w:ind w:left="315" w:hanging="360"/>
      </w:pPr>
      <w:rPr>
        <w:rFonts w:ascii="Symbol" w:eastAsiaTheme="minorHAnsi" w:hAnsi="Symbol" w:cstheme="minorBidi" w:hint="default"/>
        <w:b/>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 w15:restartNumberingAfterBreak="0">
    <w:nsid w:val="02981E5F"/>
    <w:multiLevelType w:val="hybridMultilevel"/>
    <w:tmpl w:val="8DD00C5A"/>
    <w:name w:val="WW8Num42"/>
    <w:lvl w:ilvl="0" w:tplc="0A9C5D4E">
      <w:start w:val="1"/>
      <w:numFmt w:val="decimal"/>
      <w:lvlText w:val="%1."/>
      <w:lvlJc w:val="left"/>
      <w:pPr>
        <w:ind w:left="150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DB1DCF"/>
    <w:multiLevelType w:val="hybridMultilevel"/>
    <w:tmpl w:val="B30673D0"/>
    <w:lvl w:ilvl="0" w:tplc="E3F235AE">
      <w:start w:val="10"/>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6D25D78"/>
    <w:multiLevelType w:val="hybridMultilevel"/>
    <w:tmpl w:val="F14EF33E"/>
    <w:lvl w:ilvl="0" w:tplc="A686041C">
      <w:numFmt w:val="bullet"/>
      <w:lvlText w:val=""/>
      <w:lvlJc w:val="left"/>
      <w:pPr>
        <w:ind w:left="1211" w:hanging="360"/>
      </w:pPr>
      <w:rPr>
        <w:rFonts w:ascii="Symbol" w:eastAsia="Times New Roman" w:hAnsi="Symbol" w:cstheme="minorHAns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15:restartNumberingAfterBreak="0">
    <w:nsid w:val="0C3B61F4"/>
    <w:multiLevelType w:val="hybridMultilevel"/>
    <w:tmpl w:val="32D23074"/>
    <w:lvl w:ilvl="0" w:tplc="FB9651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D75802"/>
    <w:multiLevelType w:val="hybridMultilevel"/>
    <w:tmpl w:val="0B0E60A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62304B"/>
    <w:multiLevelType w:val="hybridMultilevel"/>
    <w:tmpl w:val="C9A2DB86"/>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20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40239"/>
    <w:multiLevelType w:val="hybridMultilevel"/>
    <w:tmpl w:val="D7405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591BFF"/>
    <w:multiLevelType w:val="hybridMultilevel"/>
    <w:tmpl w:val="557E4E1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8302044"/>
    <w:multiLevelType w:val="hybridMultilevel"/>
    <w:tmpl w:val="76645438"/>
    <w:lvl w:ilvl="0" w:tplc="6206D42E">
      <w:start w:val="19"/>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9767D23"/>
    <w:multiLevelType w:val="hybridMultilevel"/>
    <w:tmpl w:val="3EAEFB00"/>
    <w:lvl w:ilvl="0" w:tplc="DB74A5DA">
      <w:start w:val="24"/>
      <w:numFmt w:val="bullet"/>
      <w:lvlText w:val=""/>
      <w:lvlJc w:val="left"/>
      <w:pPr>
        <w:ind w:left="720" w:hanging="360"/>
      </w:pPr>
      <w:rPr>
        <w:rFonts w:ascii="Symbol" w:eastAsia="Times New Roman" w:hAnsi="Symbol" w:cstheme="minorHAnsi" w:hint="default"/>
        <w:color w:val="00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EA0BA4"/>
    <w:multiLevelType w:val="hybridMultilevel"/>
    <w:tmpl w:val="8AC64C70"/>
    <w:lvl w:ilvl="0" w:tplc="5AE6BC22">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AD56BE"/>
    <w:multiLevelType w:val="hybridMultilevel"/>
    <w:tmpl w:val="252A3934"/>
    <w:lvl w:ilvl="0" w:tplc="E2B6FECA">
      <w:start w:val="17"/>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1DA730D"/>
    <w:multiLevelType w:val="hybridMultilevel"/>
    <w:tmpl w:val="27901F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222C2936"/>
    <w:multiLevelType w:val="hybridMultilevel"/>
    <w:tmpl w:val="63DE946A"/>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1">
      <w:start w:val="1"/>
      <w:numFmt w:val="bullet"/>
      <w:lvlText w:val=""/>
      <w:lvlJc w:val="left"/>
      <w:pPr>
        <w:ind w:left="2205" w:hanging="360"/>
      </w:pPr>
      <w:rPr>
        <w:rFonts w:ascii="Symbol" w:hAnsi="Symbol"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2282194F"/>
    <w:multiLevelType w:val="hybridMultilevel"/>
    <w:tmpl w:val="C8641A56"/>
    <w:lvl w:ilvl="0" w:tplc="80107730">
      <w:start w:val="6"/>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814119"/>
    <w:multiLevelType w:val="hybridMultilevel"/>
    <w:tmpl w:val="E63E8FA2"/>
    <w:lvl w:ilvl="0" w:tplc="986603D2">
      <w:start w:val="7"/>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866473"/>
    <w:multiLevelType w:val="hybridMultilevel"/>
    <w:tmpl w:val="DFD2181A"/>
    <w:lvl w:ilvl="0" w:tplc="096CF9DA">
      <w:start w:val="3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CF3551"/>
    <w:multiLevelType w:val="hybridMultilevel"/>
    <w:tmpl w:val="E68E7B2E"/>
    <w:lvl w:ilvl="0" w:tplc="6A106EFC">
      <w:start w:val="1"/>
      <w:numFmt w:val="bullet"/>
      <w:lvlText w:val="−"/>
      <w:lvlJc w:val="left"/>
      <w:pPr>
        <w:ind w:left="720" w:hanging="360"/>
      </w:pPr>
      <w:rPr>
        <w:rFonts w:ascii="Arial" w:eastAsiaTheme="minorEastAsia" w:hAnsi="Arial" w:hint="default"/>
      </w:rPr>
    </w:lvl>
    <w:lvl w:ilvl="1" w:tplc="340E5CEC">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9D44F6"/>
    <w:multiLevelType w:val="hybridMultilevel"/>
    <w:tmpl w:val="C8A865F6"/>
    <w:lvl w:ilvl="0" w:tplc="8BE08FE4">
      <w:start w:val="14"/>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CB7012"/>
    <w:multiLevelType w:val="hybridMultilevel"/>
    <w:tmpl w:val="E808F9E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C03C696C">
      <w:numFmt w:val="bullet"/>
      <w:lvlText w:val="-"/>
      <w:lvlJc w:val="left"/>
      <w:pPr>
        <w:ind w:left="2205" w:hanging="360"/>
      </w:pPr>
      <w:rPr>
        <w:rFonts w:ascii="Calibri" w:eastAsia="Times New Roman" w:hAnsi="Calibri" w:cs="Calibri"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FF03AB8"/>
    <w:multiLevelType w:val="hybridMultilevel"/>
    <w:tmpl w:val="D40A2240"/>
    <w:lvl w:ilvl="0" w:tplc="08A05B9C">
      <w:start w:val="20"/>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F363C97"/>
    <w:multiLevelType w:val="hybridMultilevel"/>
    <w:tmpl w:val="2590638A"/>
    <w:lvl w:ilvl="0" w:tplc="0400E984">
      <w:start w:val="7"/>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3A24FE4"/>
    <w:multiLevelType w:val="hybridMultilevel"/>
    <w:tmpl w:val="D5744980"/>
    <w:lvl w:ilvl="0" w:tplc="2C9E0868">
      <w:start w:val="10"/>
      <w:numFmt w:val="decimal"/>
      <w:lvlText w:val="%1."/>
      <w:lvlJc w:val="left"/>
      <w:pPr>
        <w:ind w:left="502"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57B465E"/>
    <w:multiLevelType w:val="multilevel"/>
    <w:tmpl w:val="ABBA9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F400C1"/>
    <w:multiLevelType w:val="hybridMultilevel"/>
    <w:tmpl w:val="F9A61972"/>
    <w:lvl w:ilvl="0" w:tplc="CD68AA20">
      <w:start w:val="4"/>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C370C96"/>
    <w:multiLevelType w:val="hybridMultilevel"/>
    <w:tmpl w:val="38AEE7A2"/>
    <w:lvl w:ilvl="0" w:tplc="E25A4BB8">
      <w:start w:val="9"/>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0905823"/>
    <w:multiLevelType w:val="hybridMultilevel"/>
    <w:tmpl w:val="4012685A"/>
    <w:lvl w:ilvl="0" w:tplc="9DC04E5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F63EA4"/>
    <w:multiLevelType w:val="hybridMultilevel"/>
    <w:tmpl w:val="76089BAA"/>
    <w:lvl w:ilvl="0" w:tplc="21E6CDEC">
      <w:start w:val="2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2F56A2"/>
    <w:multiLevelType w:val="multilevel"/>
    <w:tmpl w:val="73C0E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6013502"/>
    <w:multiLevelType w:val="hybridMultilevel"/>
    <w:tmpl w:val="AD7C0710"/>
    <w:lvl w:ilvl="0" w:tplc="2BD63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AAD60DF"/>
    <w:multiLevelType w:val="hybridMultilevel"/>
    <w:tmpl w:val="2D0C72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5B064B1E"/>
    <w:multiLevelType w:val="hybridMultilevel"/>
    <w:tmpl w:val="16D8E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CE16C31"/>
    <w:multiLevelType w:val="hybridMultilevel"/>
    <w:tmpl w:val="CDC0D99E"/>
    <w:lvl w:ilvl="0" w:tplc="1826CBE8">
      <w:start w:val="1"/>
      <w:numFmt w:val="bullet"/>
      <w:lvlText w:val="•"/>
      <w:lvlJc w:val="left"/>
      <w:pPr>
        <w:tabs>
          <w:tab w:val="num" w:pos="720"/>
        </w:tabs>
        <w:ind w:left="720" w:hanging="360"/>
      </w:pPr>
      <w:rPr>
        <w:rFonts w:ascii="Arial" w:hAnsi="Arial" w:hint="default"/>
      </w:rPr>
    </w:lvl>
    <w:lvl w:ilvl="1" w:tplc="FD7E890A" w:tentative="1">
      <w:start w:val="1"/>
      <w:numFmt w:val="bullet"/>
      <w:lvlText w:val="•"/>
      <w:lvlJc w:val="left"/>
      <w:pPr>
        <w:tabs>
          <w:tab w:val="num" w:pos="1440"/>
        </w:tabs>
        <w:ind w:left="1440" w:hanging="360"/>
      </w:pPr>
      <w:rPr>
        <w:rFonts w:ascii="Arial" w:hAnsi="Arial" w:hint="default"/>
      </w:rPr>
    </w:lvl>
    <w:lvl w:ilvl="2" w:tplc="E9C81FEA" w:tentative="1">
      <w:start w:val="1"/>
      <w:numFmt w:val="bullet"/>
      <w:lvlText w:val="•"/>
      <w:lvlJc w:val="left"/>
      <w:pPr>
        <w:tabs>
          <w:tab w:val="num" w:pos="2160"/>
        </w:tabs>
        <w:ind w:left="2160" w:hanging="360"/>
      </w:pPr>
      <w:rPr>
        <w:rFonts w:ascii="Arial" w:hAnsi="Arial" w:hint="default"/>
      </w:rPr>
    </w:lvl>
    <w:lvl w:ilvl="3" w:tplc="A5205C6A" w:tentative="1">
      <w:start w:val="1"/>
      <w:numFmt w:val="bullet"/>
      <w:lvlText w:val="•"/>
      <w:lvlJc w:val="left"/>
      <w:pPr>
        <w:tabs>
          <w:tab w:val="num" w:pos="2880"/>
        </w:tabs>
        <w:ind w:left="2880" w:hanging="360"/>
      </w:pPr>
      <w:rPr>
        <w:rFonts w:ascii="Arial" w:hAnsi="Arial" w:hint="default"/>
      </w:rPr>
    </w:lvl>
    <w:lvl w:ilvl="4" w:tplc="E4006FEC" w:tentative="1">
      <w:start w:val="1"/>
      <w:numFmt w:val="bullet"/>
      <w:lvlText w:val="•"/>
      <w:lvlJc w:val="left"/>
      <w:pPr>
        <w:tabs>
          <w:tab w:val="num" w:pos="3600"/>
        </w:tabs>
        <w:ind w:left="3600" w:hanging="360"/>
      </w:pPr>
      <w:rPr>
        <w:rFonts w:ascii="Arial" w:hAnsi="Arial" w:hint="default"/>
      </w:rPr>
    </w:lvl>
    <w:lvl w:ilvl="5" w:tplc="408EE99C" w:tentative="1">
      <w:start w:val="1"/>
      <w:numFmt w:val="bullet"/>
      <w:lvlText w:val="•"/>
      <w:lvlJc w:val="left"/>
      <w:pPr>
        <w:tabs>
          <w:tab w:val="num" w:pos="4320"/>
        </w:tabs>
        <w:ind w:left="4320" w:hanging="360"/>
      </w:pPr>
      <w:rPr>
        <w:rFonts w:ascii="Arial" w:hAnsi="Arial" w:hint="default"/>
      </w:rPr>
    </w:lvl>
    <w:lvl w:ilvl="6" w:tplc="9F14683C" w:tentative="1">
      <w:start w:val="1"/>
      <w:numFmt w:val="bullet"/>
      <w:lvlText w:val="•"/>
      <w:lvlJc w:val="left"/>
      <w:pPr>
        <w:tabs>
          <w:tab w:val="num" w:pos="5040"/>
        </w:tabs>
        <w:ind w:left="5040" w:hanging="360"/>
      </w:pPr>
      <w:rPr>
        <w:rFonts w:ascii="Arial" w:hAnsi="Arial" w:hint="default"/>
      </w:rPr>
    </w:lvl>
    <w:lvl w:ilvl="7" w:tplc="3324760A" w:tentative="1">
      <w:start w:val="1"/>
      <w:numFmt w:val="bullet"/>
      <w:lvlText w:val="•"/>
      <w:lvlJc w:val="left"/>
      <w:pPr>
        <w:tabs>
          <w:tab w:val="num" w:pos="5760"/>
        </w:tabs>
        <w:ind w:left="5760" w:hanging="360"/>
      </w:pPr>
      <w:rPr>
        <w:rFonts w:ascii="Arial" w:hAnsi="Arial" w:hint="default"/>
      </w:rPr>
    </w:lvl>
    <w:lvl w:ilvl="8" w:tplc="E73A63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BC7613"/>
    <w:multiLevelType w:val="hybridMultilevel"/>
    <w:tmpl w:val="F698C288"/>
    <w:lvl w:ilvl="0" w:tplc="B48029D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4C08F8"/>
    <w:multiLevelType w:val="hybridMultilevel"/>
    <w:tmpl w:val="B9662A7A"/>
    <w:lvl w:ilvl="0" w:tplc="E7F2D5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FB50BD"/>
    <w:multiLevelType w:val="hybridMultilevel"/>
    <w:tmpl w:val="10FE6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10"/>
  </w:num>
  <w:num w:numId="4">
    <w:abstractNumId w:val="39"/>
  </w:num>
  <w:num w:numId="5">
    <w:abstractNumId w:val="41"/>
  </w:num>
  <w:num w:numId="6">
    <w:abstractNumId w:val="40"/>
  </w:num>
  <w:num w:numId="7">
    <w:abstractNumId w:val="8"/>
  </w:num>
  <w:num w:numId="8">
    <w:abstractNumId w:val="27"/>
  </w:num>
  <w:num w:numId="9">
    <w:abstractNumId w:val="42"/>
  </w:num>
  <w:num w:numId="10">
    <w:abstractNumId w:val="35"/>
  </w:num>
  <w:num w:numId="11">
    <w:abstractNumId w:val="33"/>
  </w:num>
  <w:num w:numId="12">
    <w:abstractNumId w:val="22"/>
  </w:num>
  <w:num w:numId="13">
    <w:abstractNumId w:val="43"/>
  </w:num>
  <w:num w:numId="14">
    <w:abstractNumId w:val="25"/>
  </w:num>
  <w:num w:numId="15">
    <w:abstractNumId w:val="21"/>
  </w:num>
  <w:num w:numId="16">
    <w:abstractNumId w:val="30"/>
  </w:num>
  <w:num w:numId="17">
    <w:abstractNumId w:val="12"/>
  </w:num>
  <w:num w:numId="18">
    <w:abstractNumId w:val="34"/>
  </w:num>
  <w:num w:numId="19">
    <w:abstractNumId w:val="20"/>
  </w:num>
  <w:num w:numId="20">
    <w:abstractNumId w:val="31"/>
  </w:num>
  <w:num w:numId="21">
    <w:abstractNumId w:val="38"/>
  </w:num>
  <w:num w:numId="22">
    <w:abstractNumId w:val="5"/>
  </w:num>
  <w:num w:numId="23">
    <w:abstractNumId w:val="18"/>
  </w:num>
  <w:num w:numId="24">
    <w:abstractNumId w:val="4"/>
  </w:num>
  <w:num w:numId="25">
    <w:abstractNumId w:val="19"/>
  </w:num>
  <w:num w:numId="26">
    <w:abstractNumId w:val="15"/>
  </w:num>
  <w:num w:numId="27">
    <w:abstractNumId w:val="13"/>
  </w:num>
  <w:num w:numId="28">
    <w:abstractNumId w:val="14"/>
  </w:num>
  <w:num w:numId="29">
    <w:abstractNumId w:val="29"/>
  </w:num>
  <w:num w:numId="30">
    <w:abstractNumId w:val="36"/>
  </w:num>
  <w:num w:numId="31">
    <w:abstractNumId w:val="9"/>
  </w:num>
  <w:num w:numId="32">
    <w:abstractNumId w:val="11"/>
  </w:num>
  <w:num w:numId="33">
    <w:abstractNumId w:val="17"/>
  </w:num>
  <w:num w:numId="34">
    <w:abstractNumId w:val="28"/>
  </w:num>
  <w:num w:numId="35">
    <w:abstractNumId w:val="23"/>
  </w:num>
  <w:num w:numId="36">
    <w:abstractNumId w:val="24"/>
  </w:num>
  <w:num w:numId="37">
    <w:abstractNumId w:val="7"/>
  </w:num>
  <w:num w:numId="38">
    <w:abstractNumId w:val="16"/>
  </w:num>
  <w:num w:numId="39">
    <w:abstractNumId w:val="32"/>
  </w:num>
  <w:num w:numId="40">
    <w:abstractNumId w:val="37"/>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FD"/>
    <w:rsid w:val="00001752"/>
    <w:rsid w:val="0000247E"/>
    <w:rsid w:val="00002D86"/>
    <w:rsid w:val="000032F1"/>
    <w:rsid w:val="000043DC"/>
    <w:rsid w:val="000066CA"/>
    <w:rsid w:val="00007242"/>
    <w:rsid w:val="00007DA3"/>
    <w:rsid w:val="00007E4A"/>
    <w:rsid w:val="000128D0"/>
    <w:rsid w:val="00012987"/>
    <w:rsid w:val="00016A8B"/>
    <w:rsid w:val="00035E28"/>
    <w:rsid w:val="0004777B"/>
    <w:rsid w:val="00054042"/>
    <w:rsid w:val="0006027E"/>
    <w:rsid w:val="00060552"/>
    <w:rsid w:val="000623EC"/>
    <w:rsid w:val="0006516C"/>
    <w:rsid w:val="00070520"/>
    <w:rsid w:val="00074E41"/>
    <w:rsid w:val="000817AF"/>
    <w:rsid w:val="00084A72"/>
    <w:rsid w:val="00087E4F"/>
    <w:rsid w:val="000921DA"/>
    <w:rsid w:val="00092CFE"/>
    <w:rsid w:val="00094856"/>
    <w:rsid w:val="000A0644"/>
    <w:rsid w:val="000B2104"/>
    <w:rsid w:val="000B2FDF"/>
    <w:rsid w:val="000C297E"/>
    <w:rsid w:val="000C57DA"/>
    <w:rsid w:val="000D2634"/>
    <w:rsid w:val="000D7104"/>
    <w:rsid w:val="000E120F"/>
    <w:rsid w:val="000E1A13"/>
    <w:rsid w:val="000E3F36"/>
    <w:rsid w:val="000E4DA9"/>
    <w:rsid w:val="000E5EE7"/>
    <w:rsid w:val="000F623E"/>
    <w:rsid w:val="000F6F43"/>
    <w:rsid w:val="001002E0"/>
    <w:rsid w:val="001041E7"/>
    <w:rsid w:val="00111FC1"/>
    <w:rsid w:val="001135FE"/>
    <w:rsid w:val="00113F52"/>
    <w:rsid w:val="00117A91"/>
    <w:rsid w:val="00122849"/>
    <w:rsid w:val="00123840"/>
    <w:rsid w:val="00126C2B"/>
    <w:rsid w:val="00137C39"/>
    <w:rsid w:val="00140583"/>
    <w:rsid w:val="00140A5D"/>
    <w:rsid w:val="001434E6"/>
    <w:rsid w:val="00144415"/>
    <w:rsid w:val="001451CD"/>
    <w:rsid w:val="00150821"/>
    <w:rsid w:val="0015478F"/>
    <w:rsid w:val="00156403"/>
    <w:rsid w:val="00156453"/>
    <w:rsid w:val="001626CD"/>
    <w:rsid w:val="0016437C"/>
    <w:rsid w:val="0017001C"/>
    <w:rsid w:val="0017016A"/>
    <w:rsid w:val="00173E1A"/>
    <w:rsid w:val="0017555B"/>
    <w:rsid w:val="00177F27"/>
    <w:rsid w:val="0018411A"/>
    <w:rsid w:val="00184D69"/>
    <w:rsid w:val="00193B5E"/>
    <w:rsid w:val="001966E1"/>
    <w:rsid w:val="001A077C"/>
    <w:rsid w:val="001A2A9C"/>
    <w:rsid w:val="001A3B35"/>
    <w:rsid w:val="001A431D"/>
    <w:rsid w:val="001B30FC"/>
    <w:rsid w:val="001B676B"/>
    <w:rsid w:val="001B7476"/>
    <w:rsid w:val="001B7A2B"/>
    <w:rsid w:val="001C0755"/>
    <w:rsid w:val="001D08DE"/>
    <w:rsid w:val="001D0F10"/>
    <w:rsid w:val="001D2070"/>
    <w:rsid w:val="001D2C15"/>
    <w:rsid w:val="001D386E"/>
    <w:rsid w:val="001D429D"/>
    <w:rsid w:val="001D4EF3"/>
    <w:rsid w:val="001D4FA7"/>
    <w:rsid w:val="001D7E27"/>
    <w:rsid w:val="001E37C0"/>
    <w:rsid w:val="001E4BF8"/>
    <w:rsid w:val="001E5D6B"/>
    <w:rsid w:val="001E7259"/>
    <w:rsid w:val="001F02E8"/>
    <w:rsid w:val="001F4826"/>
    <w:rsid w:val="00200300"/>
    <w:rsid w:val="0020142F"/>
    <w:rsid w:val="002037AE"/>
    <w:rsid w:val="002054BA"/>
    <w:rsid w:val="00212CBF"/>
    <w:rsid w:val="002174AE"/>
    <w:rsid w:val="0022530D"/>
    <w:rsid w:val="00227B90"/>
    <w:rsid w:val="00232869"/>
    <w:rsid w:val="002341A6"/>
    <w:rsid w:val="00240652"/>
    <w:rsid w:val="002408CE"/>
    <w:rsid w:val="00240DCE"/>
    <w:rsid w:val="0024423F"/>
    <w:rsid w:val="00244884"/>
    <w:rsid w:val="0024661A"/>
    <w:rsid w:val="002468F1"/>
    <w:rsid w:val="00257DB6"/>
    <w:rsid w:val="00257E65"/>
    <w:rsid w:val="00261124"/>
    <w:rsid w:val="002639F0"/>
    <w:rsid w:val="00265A5B"/>
    <w:rsid w:val="00267A1D"/>
    <w:rsid w:val="0028056C"/>
    <w:rsid w:val="00286034"/>
    <w:rsid w:val="00293D7B"/>
    <w:rsid w:val="002941BE"/>
    <w:rsid w:val="00295099"/>
    <w:rsid w:val="00296BFF"/>
    <w:rsid w:val="002A05E2"/>
    <w:rsid w:val="002A271B"/>
    <w:rsid w:val="002B0E68"/>
    <w:rsid w:val="002B28F5"/>
    <w:rsid w:val="002B3101"/>
    <w:rsid w:val="002B46A8"/>
    <w:rsid w:val="002B5740"/>
    <w:rsid w:val="002B5AF0"/>
    <w:rsid w:val="002C4465"/>
    <w:rsid w:val="002C5EF0"/>
    <w:rsid w:val="002D13AA"/>
    <w:rsid w:val="002D37B5"/>
    <w:rsid w:val="002E03AD"/>
    <w:rsid w:val="002E0B0B"/>
    <w:rsid w:val="002E1E28"/>
    <w:rsid w:val="002E40B7"/>
    <w:rsid w:val="002F1BC2"/>
    <w:rsid w:val="002F38BF"/>
    <w:rsid w:val="00302E4E"/>
    <w:rsid w:val="00304B45"/>
    <w:rsid w:val="003134A6"/>
    <w:rsid w:val="00313C0F"/>
    <w:rsid w:val="003174AC"/>
    <w:rsid w:val="0031764D"/>
    <w:rsid w:val="00320481"/>
    <w:rsid w:val="00324A0A"/>
    <w:rsid w:val="00326C72"/>
    <w:rsid w:val="003373E6"/>
    <w:rsid w:val="00337A66"/>
    <w:rsid w:val="003405BF"/>
    <w:rsid w:val="003409DD"/>
    <w:rsid w:val="00341CD1"/>
    <w:rsid w:val="0034420D"/>
    <w:rsid w:val="003577B1"/>
    <w:rsid w:val="00364A78"/>
    <w:rsid w:val="00366F42"/>
    <w:rsid w:val="00371E24"/>
    <w:rsid w:val="003726FC"/>
    <w:rsid w:val="00377A99"/>
    <w:rsid w:val="003844A5"/>
    <w:rsid w:val="00386B4E"/>
    <w:rsid w:val="00391278"/>
    <w:rsid w:val="00391DD6"/>
    <w:rsid w:val="00395C49"/>
    <w:rsid w:val="003A0E6F"/>
    <w:rsid w:val="003A1728"/>
    <w:rsid w:val="003A5864"/>
    <w:rsid w:val="003A5F59"/>
    <w:rsid w:val="003A7D84"/>
    <w:rsid w:val="003B404A"/>
    <w:rsid w:val="003B5380"/>
    <w:rsid w:val="003C31E9"/>
    <w:rsid w:val="003C3AAB"/>
    <w:rsid w:val="003C51D9"/>
    <w:rsid w:val="003C7D18"/>
    <w:rsid w:val="003D2498"/>
    <w:rsid w:val="003E6AF2"/>
    <w:rsid w:val="003E7E1B"/>
    <w:rsid w:val="003F0D40"/>
    <w:rsid w:val="003F3D43"/>
    <w:rsid w:val="003F46E0"/>
    <w:rsid w:val="003F4986"/>
    <w:rsid w:val="003F49E4"/>
    <w:rsid w:val="003F6EB7"/>
    <w:rsid w:val="00400666"/>
    <w:rsid w:val="00404ED2"/>
    <w:rsid w:val="004053C1"/>
    <w:rsid w:val="004077BB"/>
    <w:rsid w:val="00407F93"/>
    <w:rsid w:val="00412955"/>
    <w:rsid w:val="004161C4"/>
    <w:rsid w:val="004167B0"/>
    <w:rsid w:val="004204E2"/>
    <w:rsid w:val="00421A62"/>
    <w:rsid w:val="004234D1"/>
    <w:rsid w:val="004300AC"/>
    <w:rsid w:val="004346F8"/>
    <w:rsid w:val="0043472D"/>
    <w:rsid w:val="00436713"/>
    <w:rsid w:val="00437103"/>
    <w:rsid w:val="0044035A"/>
    <w:rsid w:val="0044278D"/>
    <w:rsid w:val="004462C4"/>
    <w:rsid w:val="00450A0D"/>
    <w:rsid w:val="00451D83"/>
    <w:rsid w:val="00456748"/>
    <w:rsid w:val="004628A1"/>
    <w:rsid w:val="0047081F"/>
    <w:rsid w:val="0047177A"/>
    <w:rsid w:val="0047229B"/>
    <w:rsid w:val="00474DD6"/>
    <w:rsid w:val="004756A4"/>
    <w:rsid w:val="004759F0"/>
    <w:rsid w:val="00493AE6"/>
    <w:rsid w:val="004960A7"/>
    <w:rsid w:val="004A23B1"/>
    <w:rsid w:val="004A64D2"/>
    <w:rsid w:val="004A6EE7"/>
    <w:rsid w:val="004A7723"/>
    <w:rsid w:val="004B192D"/>
    <w:rsid w:val="004B340D"/>
    <w:rsid w:val="004C097A"/>
    <w:rsid w:val="004C1638"/>
    <w:rsid w:val="004D18E0"/>
    <w:rsid w:val="004D207B"/>
    <w:rsid w:val="004D3B3A"/>
    <w:rsid w:val="004E0699"/>
    <w:rsid w:val="004E18E2"/>
    <w:rsid w:val="004F099D"/>
    <w:rsid w:val="004F6715"/>
    <w:rsid w:val="004F7072"/>
    <w:rsid w:val="00500697"/>
    <w:rsid w:val="00504F3B"/>
    <w:rsid w:val="005100CF"/>
    <w:rsid w:val="00510DD3"/>
    <w:rsid w:val="005135F0"/>
    <w:rsid w:val="00513B65"/>
    <w:rsid w:val="005246AC"/>
    <w:rsid w:val="005259EC"/>
    <w:rsid w:val="00527D69"/>
    <w:rsid w:val="00530BF5"/>
    <w:rsid w:val="0053172C"/>
    <w:rsid w:val="0053196F"/>
    <w:rsid w:val="00536B71"/>
    <w:rsid w:val="00541263"/>
    <w:rsid w:val="00546204"/>
    <w:rsid w:val="0054654F"/>
    <w:rsid w:val="00546F86"/>
    <w:rsid w:val="0054788B"/>
    <w:rsid w:val="00560377"/>
    <w:rsid w:val="00562C12"/>
    <w:rsid w:val="00565F81"/>
    <w:rsid w:val="005709E3"/>
    <w:rsid w:val="00573C5B"/>
    <w:rsid w:val="005821C2"/>
    <w:rsid w:val="00584E69"/>
    <w:rsid w:val="00585385"/>
    <w:rsid w:val="00590C78"/>
    <w:rsid w:val="005950EF"/>
    <w:rsid w:val="005A1AD5"/>
    <w:rsid w:val="005A1B85"/>
    <w:rsid w:val="005A2E3F"/>
    <w:rsid w:val="005A56E2"/>
    <w:rsid w:val="005B008E"/>
    <w:rsid w:val="005B55DD"/>
    <w:rsid w:val="005B67E3"/>
    <w:rsid w:val="005C3EB4"/>
    <w:rsid w:val="005D196C"/>
    <w:rsid w:val="005D57D7"/>
    <w:rsid w:val="005D614A"/>
    <w:rsid w:val="005D62E3"/>
    <w:rsid w:val="005D7966"/>
    <w:rsid w:val="005E5259"/>
    <w:rsid w:val="005F287B"/>
    <w:rsid w:val="005F7295"/>
    <w:rsid w:val="00600C8D"/>
    <w:rsid w:val="00600EC5"/>
    <w:rsid w:val="006023F9"/>
    <w:rsid w:val="00602B7D"/>
    <w:rsid w:val="0060383B"/>
    <w:rsid w:val="00605B74"/>
    <w:rsid w:val="00620638"/>
    <w:rsid w:val="006215DE"/>
    <w:rsid w:val="0062209F"/>
    <w:rsid w:val="00624208"/>
    <w:rsid w:val="0062649A"/>
    <w:rsid w:val="00634210"/>
    <w:rsid w:val="00635537"/>
    <w:rsid w:val="00636736"/>
    <w:rsid w:val="006416FB"/>
    <w:rsid w:val="00641984"/>
    <w:rsid w:val="00644E5E"/>
    <w:rsid w:val="00651366"/>
    <w:rsid w:val="00652EEA"/>
    <w:rsid w:val="006547AC"/>
    <w:rsid w:val="0066284C"/>
    <w:rsid w:val="006718A9"/>
    <w:rsid w:val="006724BB"/>
    <w:rsid w:val="0067309F"/>
    <w:rsid w:val="006810B7"/>
    <w:rsid w:val="006869FD"/>
    <w:rsid w:val="006910B0"/>
    <w:rsid w:val="00696826"/>
    <w:rsid w:val="006A01C4"/>
    <w:rsid w:val="006A375D"/>
    <w:rsid w:val="006A6352"/>
    <w:rsid w:val="006A66F2"/>
    <w:rsid w:val="006A7FFD"/>
    <w:rsid w:val="006B4952"/>
    <w:rsid w:val="006C252A"/>
    <w:rsid w:val="006C69B6"/>
    <w:rsid w:val="006D0BEA"/>
    <w:rsid w:val="006D5D62"/>
    <w:rsid w:val="006D6E8D"/>
    <w:rsid w:val="006E54F9"/>
    <w:rsid w:val="006F5E80"/>
    <w:rsid w:val="007015CD"/>
    <w:rsid w:val="00702AE8"/>
    <w:rsid w:val="00703BD2"/>
    <w:rsid w:val="00706773"/>
    <w:rsid w:val="007113B9"/>
    <w:rsid w:val="00715211"/>
    <w:rsid w:val="00717A66"/>
    <w:rsid w:val="00717AC0"/>
    <w:rsid w:val="007233D7"/>
    <w:rsid w:val="00723A3F"/>
    <w:rsid w:val="007252DA"/>
    <w:rsid w:val="00727C55"/>
    <w:rsid w:val="0073027B"/>
    <w:rsid w:val="00730D44"/>
    <w:rsid w:val="007329E8"/>
    <w:rsid w:val="00733659"/>
    <w:rsid w:val="007379B8"/>
    <w:rsid w:val="00737CEA"/>
    <w:rsid w:val="007405E8"/>
    <w:rsid w:val="00741D99"/>
    <w:rsid w:val="00747C10"/>
    <w:rsid w:val="007568F6"/>
    <w:rsid w:val="00756E24"/>
    <w:rsid w:val="00757551"/>
    <w:rsid w:val="0076174C"/>
    <w:rsid w:val="0076444B"/>
    <w:rsid w:val="00767F4A"/>
    <w:rsid w:val="00771E1F"/>
    <w:rsid w:val="00777850"/>
    <w:rsid w:val="0078144F"/>
    <w:rsid w:val="00787C10"/>
    <w:rsid w:val="00795959"/>
    <w:rsid w:val="00797331"/>
    <w:rsid w:val="007978B6"/>
    <w:rsid w:val="007B15C9"/>
    <w:rsid w:val="007B1A1F"/>
    <w:rsid w:val="007B2082"/>
    <w:rsid w:val="007B2906"/>
    <w:rsid w:val="007B316D"/>
    <w:rsid w:val="007B3706"/>
    <w:rsid w:val="007B3F63"/>
    <w:rsid w:val="007B48FE"/>
    <w:rsid w:val="007B66B1"/>
    <w:rsid w:val="007C1376"/>
    <w:rsid w:val="007C1722"/>
    <w:rsid w:val="007C1E69"/>
    <w:rsid w:val="007C38A1"/>
    <w:rsid w:val="007C4073"/>
    <w:rsid w:val="007C4F8A"/>
    <w:rsid w:val="007C5302"/>
    <w:rsid w:val="007C5BAB"/>
    <w:rsid w:val="007C6893"/>
    <w:rsid w:val="007C7D54"/>
    <w:rsid w:val="007D4F0B"/>
    <w:rsid w:val="007D6772"/>
    <w:rsid w:val="007D71F5"/>
    <w:rsid w:val="007D7868"/>
    <w:rsid w:val="007E0806"/>
    <w:rsid w:val="007E2015"/>
    <w:rsid w:val="007E49BC"/>
    <w:rsid w:val="007E4CBD"/>
    <w:rsid w:val="007E6AEF"/>
    <w:rsid w:val="007E6F31"/>
    <w:rsid w:val="007E7A07"/>
    <w:rsid w:val="007E7CCC"/>
    <w:rsid w:val="007E7F27"/>
    <w:rsid w:val="007F0081"/>
    <w:rsid w:val="007F5291"/>
    <w:rsid w:val="007F608F"/>
    <w:rsid w:val="007F7929"/>
    <w:rsid w:val="00801086"/>
    <w:rsid w:val="00805FB2"/>
    <w:rsid w:val="00810AD3"/>
    <w:rsid w:val="0081123C"/>
    <w:rsid w:val="008112AE"/>
    <w:rsid w:val="00823298"/>
    <w:rsid w:val="00826B90"/>
    <w:rsid w:val="00827E23"/>
    <w:rsid w:val="008306F8"/>
    <w:rsid w:val="008316EE"/>
    <w:rsid w:val="00833CC2"/>
    <w:rsid w:val="00836AE9"/>
    <w:rsid w:val="0084346D"/>
    <w:rsid w:val="00844FA0"/>
    <w:rsid w:val="00846038"/>
    <w:rsid w:val="00846E32"/>
    <w:rsid w:val="00850A14"/>
    <w:rsid w:val="008564D6"/>
    <w:rsid w:val="00861CF4"/>
    <w:rsid w:val="00870E31"/>
    <w:rsid w:val="00873E57"/>
    <w:rsid w:val="00882358"/>
    <w:rsid w:val="00884F8C"/>
    <w:rsid w:val="00885B08"/>
    <w:rsid w:val="00890260"/>
    <w:rsid w:val="0089374D"/>
    <w:rsid w:val="008A25D0"/>
    <w:rsid w:val="008A7940"/>
    <w:rsid w:val="008A7C8C"/>
    <w:rsid w:val="008A7D82"/>
    <w:rsid w:val="008B0203"/>
    <w:rsid w:val="008D4A4A"/>
    <w:rsid w:val="008E0EB1"/>
    <w:rsid w:val="008F0C6F"/>
    <w:rsid w:val="008F12CD"/>
    <w:rsid w:val="008F1A7E"/>
    <w:rsid w:val="008F69C6"/>
    <w:rsid w:val="008F7F30"/>
    <w:rsid w:val="008F7FB3"/>
    <w:rsid w:val="00902FA8"/>
    <w:rsid w:val="00912205"/>
    <w:rsid w:val="00912F67"/>
    <w:rsid w:val="009215AF"/>
    <w:rsid w:val="009220D1"/>
    <w:rsid w:val="009225FB"/>
    <w:rsid w:val="00926895"/>
    <w:rsid w:val="009326C7"/>
    <w:rsid w:val="00932EAF"/>
    <w:rsid w:val="009345A1"/>
    <w:rsid w:val="009451BE"/>
    <w:rsid w:val="00954B95"/>
    <w:rsid w:val="0095668B"/>
    <w:rsid w:val="00960533"/>
    <w:rsid w:val="00962227"/>
    <w:rsid w:val="009630EB"/>
    <w:rsid w:val="00964574"/>
    <w:rsid w:val="00965C12"/>
    <w:rsid w:val="00967963"/>
    <w:rsid w:val="0097044D"/>
    <w:rsid w:val="00971A13"/>
    <w:rsid w:val="00971CD8"/>
    <w:rsid w:val="009738F6"/>
    <w:rsid w:val="0097746A"/>
    <w:rsid w:val="00982785"/>
    <w:rsid w:val="00990A0E"/>
    <w:rsid w:val="009A4A75"/>
    <w:rsid w:val="009A4D43"/>
    <w:rsid w:val="009A6808"/>
    <w:rsid w:val="009A7378"/>
    <w:rsid w:val="009B5FD2"/>
    <w:rsid w:val="009C11F4"/>
    <w:rsid w:val="009C5D7C"/>
    <w:rsid w:val="009C7264"/>
    <w:rsid w:val="009D3180"/>
    <w:rsid w:val="009D31F7"/>
    <w:rsid w:val="009D3F86"/>
    <w:rsid w:val="009D5338"/>
    <w:rsid w:val="009E0AD0"/>
    <w:rsid w:val="009E4B44"/>
    <w:rsid w:val="009E64FD"/>
    <w:rsid w:val="009F2447"/>
    <w:rsid w:val="00A01F4E"/>
    <w:rsid w:val="00A0263A"/>
    <w:rsid w:val="00A04609"/>
    <w:rsid w:val="00A073FC"/>
    <w:rsid w:val="00A118CB"/>
    <w:rsid w:val="00A14472"/>
    <w:rsid w:val="00A22166"/>
    <w:rsid w:val="00A22197"/>
    <w:rsid w:val="00A2337B"/>
    <w:rsid w:val="00A247E9"/>
    <w:rsid w:val="00A27683"/>
    <w:rsid w:val="00A370F8"/>
    <w:rsid w:val="00A37BE1"/>
    <w:rsid w:val="00A4034D"/>
    <w:rsid w:val="00A47D96"/>
    <w:rsid w:val="00A51F93"/>
    <w:rsid w:val="00A544FD"/>
    <w:rsid w:val="00A55746"/>
    <w:rsid w:val="00A55AED"/>
    <w:rsid w:val="00A55E39"/>
    <w:rsid w:val="00A62780"/>
    <w:rsid w:val="00A635D5"/>
    <w:rsid w:val="00A66D60"/>
    <w:rsid w:val="00A67A2A"/>
    <w:rsid w:val="00A727E3"/>
    <w:rsid w:val="00A73756"/>
    <w:rsid w:val="00A7395F"/>
    <w:rsid w:val="00A76263"/>
    <w:rsid w:val="00A813A4"/>
    <w:rsid w:val="00A81713"/>
    <w:rsid w:val="00A828C0"/>
    <w:rsid w:val="00A831CD"/>
    <w:rsid w:val="00A847C0"/>
    <w:rsid w:val="00A84A3A"/>
    <w:rsid w:val="00A91AB6"/>
    <w:rsid w:val="00A93A3C"/>
    <w:rsid w:val="00A95AE7"/>
    <w:rsid w:val="00AA0FF9"/>
    <w:rsid w:val="00AA5A5F"/>
    <w:rsid w:val="00AA7A31"/>
    <w:rsid w:val="00AA7C7A"/>
    <w:rsid w:val="00AB18C4"/>
    <w:rsid w:val="00AB1ED7"/>
    <w:rsid w:val="00AB6AC7"/>
    <w:rsid w:val="00AC0E5F"/>
    <w:rsid w:val="00AC1385"/>
    <w:rsid w:val="00AC2163"/>
    <w:rsid w:val="00AC5B4D"/>
    <w:rsid w:val="00AD03C1"/>
    <w:rsid w:val="00AD1190"/>
    <w:rsid w:val="00AD2DC7"/>
    <w:rsid w:val="00AD6F63"/>
    <w:rsid w:val="00AE5F3D"/>
    <w:rsid w:val="00AF19C2"/>
    <w:rsid w:val="00B048E8"/>
    <w:rsid w:val="00B10612"/>
    <w:rsid w:val="00B12475"/>
    <w:rsid w:val="00B12CCF"/>
    <w:rsid w:val="00B14DBB"/>
    <w:rsid w:val="00B1737D"/>
    <w:rsid w:val="00B20835"/>
    <w:rsid w:val="00B230E8"/>
    <w:rsid w:val="00B2385D"/>
    <w:rsid w:val="00B258D1"/>
    <w:rsid w:val="00B27BDC"/>
    <w:rsid w:val="00B27EB4"/>
    <w:rsid w:val="00B337BA"/>
    <w:rsid w:val="00B35355"/>
    <w:rsid w:val="00B35C1F"/>
    <w:rsid w:val="00B3688A"/>
    <w:rsid w:val="00B373D9"/>
    <w:rsid w:val="00B418E8"/>
    <w:rsid w:val="00B429BB"/>
    <w:rsid w:val="00B44438"/>
    <w:rsid w:val="00B537A2"/>
    <w:rsid w:val="00B56E6E"/>
    <w:rsid w:val="00B64684"/>
    <w:rsid w:val="00B64A6E"/>
    <w:rsid w:val="00B67C8B"/>
    <w:rsid w:val="00B7078F"/>
    <w:rsid w:val="00B737F4"/>
    <w:rsid w:val="00B740BC"/>
    <w:rsid w:val="00B7448A"/>
    <w:rsid w:val="00B74BE7"/>
    <w:rsid w:val="00B77328"/>
    <w:rsid w:val="00B777C0"/>
    <w:rsid w:val="00B77E3E"/>
    <w:rsid w:val="00B81C03"/>
    <w:rsid w:val="00B82AAF"/>
    <w:rsid w:val="00B82F4D"/>
    <w:rsid w:val="00B85E65"/>
    <w:rsid w:val="00B874CD"/>
    <w:rsid w:val="00B960F0"/>
    <w:rsid w:val="00BA02D9"/>
    <w:rsid w:val="00BA20E2"/>
    <w:rsid w:val="00BB06FE"/>
    <w:rsid w:val="00BB4184"/>
    <w:rsid w:val="00BB43FA"/>
    <w:rsid w:val="00BB7456"/>
    <w:rsid w:val="00BC3C4E"/>
    <w:rsid w:val="00BD3A95"/>
    <w:rsid w:val="00BE359B"/>
    <w:rsid w:val="00BE496D"/>
    <w:rsid w:val="00BF23E9"/>
    <w:rsid w:val="00BF23FA"/>
    <w:rsid w:val="00BF5A88"/>
    <w:rsid w:val="00BF7F72"/>
    <w:rsid w:val="00C009AD"/>
    <w:rsid w:val="00C02077"/>
    <w:rsid w:val="00C0213E"/>
    <w:rsid w:val="00C04439"/>
    <w:rsid w:val="00C0546A"/>
    <w:rsid w:val="00C14C07"/>
    <w:rsid w:val="00C242FB"/>
    <w:rsid w:val="00C24C57"/>
    <w:rsid w:val="00C3033F"/>
    <w:rsid w:val="00C314C6"/>
    <w:rsid w:val="00C3385A"/>
    <w:rsid w:val="00C34504"/>
    <w:rsid w:val="00C35153"/>
    <w:rsid w:val="00C4205B"/>
    <w:rsid w:val="00C45635"/>
    <w:rsid w:val="00C4570E"/>
    <w:rsid w:val="00C45AC4"/>
    <w:rsid w:val="00C468E3"/>
    <w:rsid w:val="00C5182C"/>
    <w:rsid w:val="00C53FDB"/>
    <w:rsid w:val="00C620F3"/>
    <w:rsid w:val="00C6222B"/>
    <w:rsid w:val="00C66783"/>
    <w:rsid w:val="00C706A1"/>
    <w:rsid w:val="00C70753"/>
    <w:rsid w:val="00C72E15"/>
    <w:rsid w:val="00C75E2F"/>
    <w:rsid w:val="00C81E55"/>
    <w:rsid w:val="00C9253B"/>
    <w:rsid w:val="00C9693F"/>
    <w:rsid w:val="00C9746D"/>
    <w:rsid w:val="00CA7C29"/>
    <w:rsid w:val="00CB034C"/>
    <w:rsid w:val="00CB478B"/>
    <w:rsid w:val="00CB5A25"/>
    <w:rsid w:val="00CC0FB4"/>
    <w:rsid w:val="00CC1F9C"/>
    <w:rsid w:val="00CC73A3"/>
    <w:rsid w:val="00CD0AA2"/>
    <w:rsid w:val="00CD20B2"/>
    <w:rsid w:val="00CD2D8F"/>
    <w:rsid w:val="00CD5B2E"/>
    <w:rsid w:val="00CD6060"/>
    <w:rsid w:val="00CD6B88"/>
    <w:rsid w:val="00CE75B5"/>
    <w:rsid w:val="00CE7917"/>
    <w:rsid w:val="00CE7E58"/>
    <w:rsid w:val="00CF01EA"/>
    <w:rsid w:val="00CF081F"/>
    <w:rsid w:val="00D0450F"/>
    <w:rsid w:val="00D12014"/>
    <w:rsid w:val="00D167D9"/>
    <w:rsid w:val="00D241F3"/>
    <w:rsid w:val="00D300C0"/>
    <w:rsid w:val="00D406EF"/>
    <w:rsid w:val="00D47FD2"/>
    <w:rsid w:val="00D5103A"/>
    <w:rsid w:val="00D52835"/>
    <w:rsid w:val="00D52D87"/>
    <w:rsid w:val="00D545F6"/>
    <w:rsid w:val="00D54DE7"/>
    <w:rsid w:val="00D56135"/>
    <w:rsid w:val="00D60C66"/>
    <w:rsid w:val="00D60C92"/>
    <w:rsid w:val="00D63385"/>
    <w:rsid w:val="00D6348A"/>
    <w:rsid w:val="00D63ABF"/>
    <w:rsid w:val="00D63FA6"/>
    <w:rsid w:val="00D671A6"/>
    <w:rsid w:val="00D67313"/>
    <w:rsid w:val="00D675AA"/>
    <w:rsid w:val="00D70C90"/>
    <w:rsid w:val="00D7193E"/>
    <w:rsid w:val="00D7277B"/>
    <w:rsid w:val="00D746AC"/>
    <w:rsid w:val="00D75113"/>
    <w:rsid w:val="00D81327"/>
    <w:rsid w:val="00D8517B"/>
    <w:rsid w:val="00D9229F"/>
    <w:rsid w:val="00DA184C"/>
    <w:rsid w:val="00DA2A89"/>
    <w:rsid w:val="00DA2F4F"/>
    <w:rsid w:val="00DA3600"/>
    <w:rsid w:val="00DA3AD1"/>
    <w:rsid w:val="00DB143C"/>
    <w:rsid w:val="00DB2375"/>
    <w:rsid w:val="00DB3E42"/>
    <w:rsid w:val="00DC2F67"/>
    <w:rsid w:val="00DC3F59"/>
    <w:rsid w:val="00DD0E31"/>
    <w:rsid w:val="00DD2958"/>
    <w:rsid w:val="00DD3546"/>
    <w:rsid w:val="00DE3181"/>
    <w:rsid w:val="00DE4A5D"/>
    <w:rsid w:val="00DE4A9B"/>
    <w:rsid w:val="00DE73B3"/>
    <w:rsid w:val="00DE7928"/>
    <w:rsid w:val="00DF2268"/>
    <w:rsid w:val="00DF26C3"/>
    <w:rsid w:val="00DF356D"/>
    <w:rsid w:val="00DF42F0"/>
    <w:rsid w:val="00DF4DB6"/>
    <w:rsid w:val="00DF6491"/>
    <w:rsid w:val="00E01C08"/>
    <w:rsid w:val="00E03580"/>
    <w:rsid w:val="00E03DD0"/>
    <w:rsid w:val="00E069E9"/>
    <w:rsid w:val="00E168CF"/>
    <w:rsid w:val="00E20E1F"/>
    <w:rsid w:val="00E21D2C"/>
    <w:rsid w:val="00E25CBB"/>
    <w:rsid w:val="00E322C8"/>
    <w:rsid w:val="00E34E4D"/>
    <w:rsid w:val="00E47F2A"/>
    <w:rsid w:val="00E51398"/>
    <w:rsid w:val="00E527D8"/>
    <w:rsid w:val="00E61FCC"/>
    <w:rsid w:val="00E63388"/>
    <w:rsid w:val="00E66CF3"/>
    <w:rsid w:val="00E737FB"/>
    <w:rsid w:val="00E73E7D"/>
    <w:rsid w:val="00E75A50"/>
    <w:rsid w:val="00E77104"/>
    <w:rsid w:val="00E8048D"/>
    <w:rsid w:val="00E819EF"/>
    <w:rsid w:val="00E83B9C"/>
    <w:rsid w:val="00E84C2A"/>
    <w:rsid w:val="00E86E65"/>
    <w:rsid w:val="00E91FC6"/>
    <w:rsid w:val="00E933F8"/>
    <w:rsid w:val="00E94723"/>
    <w:rsid w:val="00EA24D7"/>
    <w:rsid w:val="00EA40DF"/>
    <w:rsid w:val="00EB4A28"/>
    <w:rsid w:val="00EB4D5C"/>
    <w:rsid w:val="00EB71C4"/>
    <w:rsid w:val="00EC15C6"/>
    <w:rsid w:val="00EC333F"/>
    <w:rsid w:val="00EC6FA5"/>
    <w:rsid w:val="00ED1594"/>
    <w:rsid w:val="00ED16FA"/>
    <w:rsid w:val="00ED206A"/>
    <w:rsid w:val="00EF140B"/>
    <w:rsid w:val="00EF5924"/>
    <w:rsid w:val="00EF5937"/>
    <w:rsid w:val="00EF66DC"/>
    <w:rsid w:val="00F03150"/>
    <w:rsid w:val="00F03E33"/>
    <w:rsid w:val="00F05157"/>
    <w:rsid w:val="00F13CEC"/>
    <w:rsid w:val="00F16F7A"/>
    <w:rsid w:val="00F22F58"/>
    <w:rsid w:val="00F249D7"/>
    <w:rsid w:val="00F2731B"/>
    <w:rsid w:val="00F35DB0"/>
    <w:rsid w:val="00F453B5"/>
    <w:rsid w:val="00F54D2B"/>
    <w:rsid w:val="00F55E79"/>
    <w:rsid w:val="00F57A02"/>
    <w:rsid w:val="00F608B9"/>
    <w:rsid w:val="00F63184"/>
    <w:rsid w:val="00F65DEE"/>
    <w:rsid w:val="00F71E49"/>
    <w:rsid w:val="00F7294C"/>
    <w:rsid w:val="00F74E46"/>
    <w:rsid w:val="00F812A5"/>
    <w:rsid w:val="00F814B8"/>
    <w:rsid w:val="00F82ECA"/>
    <w:rsid w:val="00F86224"/>
    <w:rsid w:val="00F86F43"/>
    <w:rsid w:val="00F90B9C"/>
    <w:rsid w:val="00F92F81"/>
    <w:rsid w:val="00F955EF"/>
    <w:rsid w:val="00F9591B"/>
    <w:rsid w:val="00FA58B2"/>
    <w:rsid w:val="00FB3E73"/>
    <w:rsid w:val="00FB52D5"/>
    <w:rsid w:val="00FB6D37"/>
    <w:rsid w:val="00FB76CE"/>
    <w:rsid w:val="00FC382F"/>
    <w:rsid w:val="00FC3A4E"/>
    <w:rsid w:val="00FC5DA2"/>
    <w:rsid w:val="00FD211E"/>
    <w:rsid w:val="00FD2BB7"/>
    <w:rsid w:val="00FD470A"/>
    <w:rsid w:val="00FD6ACE"/>
    <w:rsid w:val="00FE0C52"/>
    <w:rsid w:val="00FE198C"/>
    <w:rsid w:val="00FF342F"/>
    <w:rsid w:val="00FF5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AF89"/>
  <w15:docId w15:val="{BBE26EE1-604F-411E-A953-6A7A21B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9FD"/>
    <w:pPr>
      <w:spacing w:line="240" w:lineRule="auto"/>
      <w:jc w:val="left"/>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F2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1FC1"/>
    <w:pPr>
      <w:keepNext/>
      <w:outlineLvl w:val="2"/>
    </w:pPr>
    <w:rPr>
      <w:sz w:val="28"/>
    </w:rPr>
  </w:style>
  <w:style w:type="paragraph" w:styleId="Titre4">
    <w:name w:val="heading 4"/>
    <w:basedOn w:val="Normal"/>
    <w:next w:val="Normal"/>
    <w:link w:val="Titre4Car"/>
    <w:qFormat/>
    <w:rsid w:val="00111FC1"/>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11FC1"/>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rsid w:val="00111FC1"/>
    <w:rPr>
      <w:rFonts w:ascii="Times New Roman" w:eastAsia="Times New Roman" w:hAnsi="Times New Roman" w:cs="Times New Roman"/>
      <w:b/>
      <w:bCs/>
      <w:sz w:val="24"/>
      <w:szCs w:val="24"/>
      <w:lang w:eastAsia="fr-FR"/>
    </w:rPr>
  </w:style>
  <w:style w:type="paragraph" w:styleId="Paragraphedeliste">
    <w:name w:val="List Paragraph"/>
    <w:aliases w:val="Texte courant,Section,texte de base,Paragraphe de liste num,Paragraphe de liste 1,Paragraphe de liste1,Listes,Paragraphe,Normal bullet 2,Paragraph,lp1,1st level - Bullet List Paragraph,Lettre d'introduction,Bullet EY,List L1"/>
    <w:basedOn w:val="Normal"/>
    <w:link w:val="ParagraphedelisteCar"/>
    <w:uiPriority w:val="34"/>
    <w:qFormat/>
    <w:rsid w:val="00111FC1"/>
    <w:pPr>
      <w:ind w:left="720"/>
      <w:contextualSpacing/>
    </w:pPr>
  </w:style>
  <w:style w:type="paragraph" w:styleId="Retraitcorpsdetexte3">
    <w:name w:val="Body Text Indent 3"/>
    <w:basedOn w:val="Normal"/>
    <w:link w:val="Retraitcorpsdetexte3Car"/>
    <w:rsid w:val="00D8517B"/>
    <w:pPr>
      <w:tabs>
        <w:tab w:val="left" w:pos="4253"/>
      </w:tabs>
      <w:spacing w:line="360" w:lineRule="auto"/>
      <w:ind w:left="567"/>
      <w:jc w:val="both"/>
    </w:pPr>
    <w:rPr>
      <w:rFonts w:ascii="New York" w:hAnsi="New York"/>
      <w:sz w:val="28"/>
      <w:szCs w:val="20"/>
    </w:rPr>
  </w:style>
  <w:style w:type="character" w:customStyle="1" w:styleId="Retraitcorpsdetexte3Car">
    <w:name w:val="Retrait corps de texte 3 Car"/>
    <w:basedOn w:val="Policepardfaut"/>
    <w:link w:val="Retraitcorpsdetexte3"/>
    <w:rsid w:val="00D8517B"/>
    <w:rPr>
      <w:rFonts w:ascii="New York" w:eastAsia="Times New Roman" w:hAnsi="New York" w:cs="Times New Roman"/>
      <w:sz w:val="28"/>
      <w:szCs w:val="20"/>
      <w:lang w:eastAsia="fr-FR"/>
    </w:rPr>
  </w:style>
  <w:style w:type="character" w:customStyle="1" w:styleId="Titre2Car">
    <w:name w:val="Titre 2 Car"/>
    <w:basedOn w:val="Policepardfaut"/>
    <w:link w:val="Titre2"/>
    <w:rsid w:val="00DF26C3"/>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39"/>
    <w:rsid w:val="004167B0"/>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167B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167B0"/>
    <w:rPr>
      <w:rFonts w:ascii="Tahoma" w:hAnsi="Tahoma" w:cs="Tahoma"/>
      <w:sz w:val="16"/>
      <w:szCs w:val="16"/>
    </w:rPr>
  </w:style>
  <w:style w:type="table" w:styleId="Listeclaire-Accent5">
    <w:name w:val="Light List Accent 5"/>
    <w:basedOn w:val="TableauNormal"/>
    <w:uiPriority w:val="61"/>
    <w:rsid w:val="004167B0"/>
    <w:pPr>
      <w:spacing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11">
    <w:name w:val="Grille du tableau11"/>
    <w:basedOn w:val="TableauNormal"/>
    <w:next w:val="Grilledutableau"/>
    <w:uiPriority w:val="59"/>
    <w:rsid w:val="00B874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F24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3546"/>
    <w:pPr>
      <w:tabs>
        <w:tab w:val="center" w:pos="4536"/>
        <w:tab w:val="right" w:pos="9072"/>
      </w:tabs>
    </w:pPr>
  </w:style>
  <w:style w:type="character" w:customStyle="1" w:styleId="En-tteCar">
    <w:name w:val="En-tête Car"/>
    <w:basedOn w:val="Policepardfaut"/>
    <w:link w:val="En-tte"/>
    <w:uiPriority w:val="99"/>
    <w:rsid w:val="00DD35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3546"/>
    <w:pPr>
      <w:tabs>
        <w:tab w:val="center" w:pos="4536"/>
        <w:tab w:val="right" w:pos="9072"/>
      </w:tabs>
    </w:pPr>
  </w:style>
  <w:style w:type="character" w:customStyle="1" w:styleId="PieddepageCar">
    <w:name w:val="Pied de page Car"/>
    <w:basedOn w:val="Policepardfaut"/>
    <w:link w:val="Pieddepage"/>
    <w:uiPriority w:val="99"/>
    <w:rsid w:val="00DD3546"/>
    <w:rPr>
      <w:rFonts w:ascii="Times New Roman" w:eastAsia="Times New Roman" w:hAnsi="Times New Roman" w:cs="Times New Roman"/>
      <w:sz w:val="24"/>
      <w:szCs w:val="24"/>
      <w:lang w:eastAsia="fr-FR"/>
    </w:rPr>
  </w:style>
  <w:style w:type="table" w:customStyle="1" w:styleId="Grilledutableau7">
    <w:name w:val="Grille du tableau7"/>
    <w:basedOn w:val="TableauNormal"/>
    <w:next w:val="Grilledutableau"/>
    <w:uiPriority w:val="59"/>
    <w:rsid w:val="00BF5A8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C69B6"/>
    <w:pPr>
      <w:suppressAutoHyphens/>
      <w:autoSpaceDN w:val="0"/>
      <w:spacing w:after="200"/>
      <w:jc w:val="left"/>
    </w:pPr>
    <w:rPr>
      <w:rFonts w:ascii="Calibri" w:eastAsia="SimSun" w:hAnsi="Calibri" w:cs="Calibri"/>
      <w:kern w:val="3"/>
    </w:rPr>
  </w:style>
  <w:style w:type="paragraph" w:customStyle="1" w:styleId="WW-Standard">
    <w:name w:val="WW-Standard"/>
    <w:rsid w:val="004D3B3A"/>
    <w:pPr>
      <w:suppressAutoHyphens/>
      <w:spacing w:after="200"/>
      <w:jc w:val="left"/>
      <w:textAlignment w:val="baseline"/>
    </w:pPr>
    <w:rPr>
      <w:rFonts w:ascii="Calibri" w:eastAsia="SimSun" w:hAnsi="Calibri" w:cs="Calibri"/>
      <w:kern w:val="1"/>
      <w:lang w:eastAsia="ar-SA"/>
    </w:rPr>
  </w:style>
  <w:style w:type="paragraph" w:customStyle="1" w:styleId="Contenudetableau">
    <w:name w:val="Contenu de tableau"/>
    <w:basedOn w:val="Normal"/>
    <w:rsid w:val="00C35153"/>
    <w:pPr>
      <w:widowControl w:val="0"/>
      <w:suppressLineNumbers/>
      <w:suppressAutoHyphens/>
      <w:spacing w:line="276" w:lineRule="auto"/>
      <w:jc w:val="center"/>
      <w:textAlignment w:val="baseline"/>
    </w:pPr>
    <w:rPr>
      <w:rFonts w:ascii="Calibri" w:eastAsia="SimSun" w:hAnsi="Calibri" w:cs="Calibri"/>
      <w:kern w:val="1"/>
      <w:sz w:val="22"/>
      <w:szCs w:val="22"/>
      <w:lang w:eastAsia="ar-SA"/>
    </w:rPr>
  </w:style>
  <w:style w:type="paragraph" w:styleId="NormalWeb">
    <w:name w:val="Normal (Web)"/>
    <w:basedOn w:val="Normal"/>
    <w:uiPriority w:val="99"/>
    <w:rsid w:val="00A7395F"/>
    <w:pPr>
      <w:suppressAutoHyphens/>
      <w:spacing w:after="200" w:line="276" w:lineRule="auto"/>
      <w:textAlignment w:val="baseline"/>
    </w:pPr>
    <w:rPr>
      <w:rFonts w:eastAsia="SimSun"/>
      <w:kern w:val="1"/>
      <w:lang w:eastAsia="ar-SA"/>
    </w:rPr>
  </w:style>
  <w:style w:type="paragraph" w:customStyle="1" w:styleId="Default">
    <w:name w:val="Default"/>
    <w:rsid w:val="007D71F5"/>
    <w:pPr>
      <w:autoSpaceDE w:val="0"/>
      <w:autoSpaceDN w:val="0"/>
      <w:adjustRightInd w:val="0"/>
      <w:spacing w:line="240" w:lineRule="auto"/>
      <w:jc w:val="left"/>
    </w:pPr>
    <w:rPr>
      <w:rFonts w:ascii="Calibri" w:hAnsi="Calibri" w:cs="Calibri"/>
      <w:color w:val="000000"/>
      <w:sz w:val="24"/>
      <w:szCs w:val="24"/>
    </w:rPr>
  </w:style>
  <w:style w:type="table" w:customStyle="1" w:styleId="Grilledutableau3">
    <w:name w:val="Grille du tableau3"/>
    <w:basedOn w:val="TableauNormal"/>
    <w:next w:val="Grilledutableau"/>
    <w:uiPriority w:val="59"/>
    <w:rsid w:val="007D71F5"/>
    <w:pPr>
      <w:suppressAutoHyphens/>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courant Car,Section Car,texte de base Car,Paragraphe de liste num Car,Paragraphe de liste 1 Car,Paragraphe de liste1 Car,Listes Car,Paragraphe Car,Normal bullet 2 Car,Paragraph Car,lp1 Car,Lettre d'introduction Car"/>
    <w:link w:val="Paragraphedeliste"/>
    <w:uiPriority w:val="34"/>
    <w:locked/>
    <w:rsid w:val="00AA7C7A"/>
    <w:rPr>
      <w:rFonts w:ascii="Times New Roman" w:eastAsia="Times New Roman" w:hAnsi="Times New Roman" w:cs="Times New Roman"/>
      <w:sz w:val="24"/>
      <w:szCs w:val="24"/>
      <w:lang w:eastAsia="fr-FR"/>
    </w:rPr>
  </w:style>
  <w:style w:type="paragraph" w:customStyle="1" w:styleId="WW-Standard1">
    <w:name w:val="WW-Standard1"/>
    <w:rsid w:val="009326C7"/>
    <w:pPr>
      <w:suppressAutoHyphens/>
      <w:spacing w:after="200"/>
    </w:pPr>
    <w:rPr>
      <w:rFonts w:ascii="Calibri" w:eastAsia="SimSun" w:hAnsi="Calibri" w:cs="Calibri"/>
      <w:kern w:val="1"/>
      <w:lang w:eastAsia="ar-SA"/>
    </w:rPr>
  </w:style>
  <w:style w:type="character" w:styleId="Accentuation">
    <w:name w:val="Emphasis"/>
    <w:qFormat/>
    <w:rsid w:val="009326C7"/>
    <w:rPr>
      <w:i/>
      <w:iCs/>
    </w:rPr>
  </w:style>
  <w:style w:type="table" w:customStyle="1" w:styleId="Grilledutableau21">
    <w:name w:val="Grille du tableau21"/>
    <w:basedOn w:val="TableauNormal"/>
    <w:uiPriority w:val="59"/>
    <w:rsid w:val="00A84A3A"/>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9C7264"/>
    <w:pPr>
      <w:spacing w:after="120"/>
    </w:pPr>
  </w:style>
  <w:style w:type="character" w:customStyle="1" w:styleId="CorpsdetexteCar">
    <w:name w:val="Corps de texte Car"/>
    <w:basedOn w:val="Policepardfaut"/>
    <w:link w:val="Corpsdetexte"/>
    <w:uiPriority w:val="99"/>
    <w:semiHidden/>
    <w:rsid w:val="009C7264"/>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100CF"/>
    <w:rPr>
      <w:color w:val="0000FF"/>
      <w:u w:val="single"/>
    </w:rPr>
  </w:style>
  <w:style w:type="paragraph" w:customStyle="1" w:styleId="loose">
    <w:name w:val="loose"/>
    <w:basedOn w:val="Normal"/>
    <w:rsid w:val="006718A9"/>
    <w:pPr>
      <w:suppressAutoHyphens/>
      <w:spacing w:before="280"/>
    </w:pPr>
    <w:rPr>
      <w:rFonts w:ascii="Arial Unicode MS" w:eastAsia="Arial Unicode MS" w:hAnsi="Arial Unicode MS" w:cs="Arial Unicode MS"/>
      <w:lang w:eastAsia="zh-CN"/>
    </w:rPr>
  </w:style>
  <w:style w:type="paragraph" w:customStyle="1" w:styleId="LeMairerappellepropose">
    <w:name w:val="Le Maire rappelle/propose"/>
    <w:basedOn w:val="Normal"/>
    <w:rsid w:val="005E5259"/>
    <w:pPr>
      <w:autoSpaceDE w:val="0"/>
      <w:autoSpaceDN w:val="0"/>
      <w:spacing w:before="240" w:after="240"/>
      <w:jc w:val="both"/>
    </w:pPr>
    <w:rPr>
      <w:rFonts w:ascii="Arial" w:hAnsi="Arial" w:cs="Arial"/>
      <w:b/>
      <w:bCs/>
      <w:sz w:val="20"/>
      <w:szCs w:val="20"/>
    </w:rPr>
  </w:style>
  <w:style w:type="paragraph" w:customStyle="1" w:styleId="VuConsidrant">
    <w:name w:val="Vu.Considérant"/>
    <w:basedOn w:val="Normal"/>
    <w:rsid w:val="005E5259"/>
    <w:pPr>
      <w:autoSpaceDE w:val="0"/>
      <w:autoSpaceDN w:val="0"/>
      <w:spacing w:after="14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14">
      <w:bodyDiv w:val="1"/>
      <w:marLeft w:val="0"/>
      <w:marRight w:val="0"/>
      <w:marTop w:val="0"/>
      <w:marBottom w:val="0"/>
      <w:divBdr>
        <w:top w:val="none" w:sz="0" w:space="0" w:color="auto"/>
        <w:left w:val="none" w:sz="0" w:space="0" w:color="auto"/>
        <w:bottom w:val="none" w:sz="0" w:space="0" w:color="auto"/>
        <w:right w:val="none" w:sz="0" w:space="0" w:color="auto"/>
      </w:divBdr>
    </w:div>
    <w:div w:id="255138831">
      <w:bodyDiv w:val="1"/>
      <w:marLeft w:val="0"/>
      <w:marRight w:val="0"/>
      <w:marTop w:val="0"/>
      <w:marBottom w:val="0"/>
      <w:divBdr>
        <w:top w:val="none" w:sz="0" w:space="0" w:color="auto"/>
        <w:left w:val="none" w:sz="0" w:space="0" w:color="auto"/>
        <w:bottom w:val="none" w:sz="0" w:space="0" w:color="auto"/>
        <w:right w:val="none" w:sz="0" w:space="0" w:color="auto"/>
      </w:divBdr>
    </w:div>
    <w:div w:id="313070094">
      <w:bodyDiv w:val="1"/>
      <w:marLeft w:val="0"/>
      <w:marRight w:val="0"/>
      <w:marTop w:val="0"/>
      <w:marBottom w:val="0"/>
      <w:divBdr>
        <w:top w:val="none" w:sz="0" w:space="0" w:color="auto"/>
        <w:left w:val="none" w:sz="0" w:space="0" w:color="auto"/>
        <w:bottom w:val="none" w:sz="0" w:space="0" w:color="auto"/>
        <w:right w:val="none" w:sz="0" w:space="0" w:color="auto"/>
      </w:divBdr>
    </w:div>
    <w:div w:id="343019120">
      <w:bodyDiv w:val="1"/>
      <w:marLeft w:val="0"/>
      <w:marRight w:val="0"/>
      <w:marTop w:val="0"/>
      <w:marBottom w:val="0"/>
      <w:divBdr>
        <w:top w:val="none" w:sz="0" w:space="0" w:color="auto"/>
        <w:left w:val="none" w:sz="0" w:space="0" w:color="auto"/>
        <w:bottom w:val="none" w:sz="0" w:space="0" w:color="auto"/>
        <w:right w:val="none" w:sz="0" w:space="0" w:color="auto"/>
      </w:divBdr>
    </w:div>
    <w:div w:id="414282507">
      <w:bodyDiv w:val="1"/>
      <w:marLeft w:val="0"/>
      <w:marRight w:val="0"/>
      <w:marTop w:val="0"/>
      <w:marBottom w:val="0"/>
      <w:divBdr>
        <w:top w:val="none" w:sz="0" w:space="0" w:color="auto"/>
        <w:left w:val="none" w:sz="0" w:space="0" w:color="auto"/>
        <w:bottom w:val="none" w:sz="0" w:space="0" w:color="auto"/>
        <w:right w:val="none" w:sz="0" w:space="0" w:color="auto"/>
      </w:divBdr>
    </w:div>
    <w:div w:id="568660000">
      <w:bodyDiv w:val="1"/>
      <w:marLeft w:val="0"/>
      <w:marRight w:val="0"/>
      <w:marTop w:val="0"/>
      <w:marBottom w:val="0"/>
      <w:divBdr>
        <w:top w:val="none" w:sz="0" w:space="0" w:color="auto"/>
        <w:left w:val="none" w:sz="0" w:space="0" w:color="auto"/>
        <w:bottom w:val="none" w:sz="0" w:space="0" w:color="auto"/>
        <w:right w:val="none" w:sz="0" w:space="0" w:color="auto"/>
      </w:divBdr>
    </w:div>
    <w:div w:id="844437566">
      <w:bodyDiv w:val="1"/>
      <w:marLeft w:val="0"/>
      <w:marRight w:val="0"/>
      <w:marTop w:val="0"/>
      <w:marBottom w:val="0"/>
      <w:divBdr>
        <w:top w:val="none" w:sz="0" w:space="0" w:color="auto"/>
        <w:left w:val="none" w:sz="0" w:space="0" w:color="auto"/>
        <w:bottom w:val="none" w:sz="0" w:space="0" w:color="auto"/>
        <w:right w:val="none" w:sz="0" w:space="0" w:color="auto"/>
      </w:divBdr>
    </w:div>
    <w:div w:id="936451121">
      <w:bodyDiv w:val="1"/>
      <w:marLeft w:val="0"/>
      <w:marRight w:val="0"/>
      <w:marTop w:val="0"/>
      <w:marBottom w:val="0"/>
      <w:divBdr>
        <w:top w:val="none" w:sz="0" w:space="0" w:color="auto"/>
        <w:left w:val="none" w:sz="0" w:space="0" w:color="auto"/>
        <w:bottom w:val="none" w:sz="0" w:space="0" w:color="auto"/>
        <w:right w:val="none" w:sz="0" w:space="0" w:color="auto"/>
      </w:divBdr>
    </w:div>
    <w:div w:id="1344019147">
      <w:bodyDiv w:val="1"/>
      <w:marLeft w:val="0"/>
      <w:marRight w:val="0"/>
      <w:marTop w:val="0"/>
      <w:marBottom w:val="0"/>
      <w:divBdr>
        <w:top w:val="none" w:sz="0" w:space="0" w:color="auto"/>
        <w:left w:val="none" w:sz="0" w:space="0" w:color="auto"/>
        <w:bottom w:val="none" w:sz="0" w:space="0" w:color="auto"/>
        <w:right w:val="none" w:sz="0" w:space="0" w:color="auto"/>
      </w:divBdr>
    </w:div>
    <w:div w:id="1406027315">
      <w:bodyDiv w:val="1"/>
      <w:marLeft w:val="0"/>
      <w:marRight w:val="0"/>
      <w:marTop w:val="0"/>
      <w:marBottom w:val="0"/>
      <w:divBdr>
        <w:top w:val="none" w:sz="0" w:space="0" w:color="auto"/>
        <w:left w:val="none" w:sz="0" w:space="0" w:color="auto"/>
        <w:bottom w:val="none" w:sz="0" w:space="0" w:color="auto"/>
        <w:right w:val="none" w:sz="0" w:space="0" w:color="auto"/>
      </w:divBdr>
    </w:div>
    <w:div w:id="1653825519">
      <w:bodyDiv w:val="1"/>
      <w:marLeft w:val="0"/>
      <w:marRight w:val="0"/>
      <w:marTop w:val="0"/>
      <w:marBottom w:val="0"/>
      <w:divBdr>
        <w:top w:val="none" w:sz="0" w:space="0" w:color="auto"/>
        <w:left w:val="none" w:sz="0" w:space="0" w:color="auto"/>
        <w:bottom w:val="none" w:sz="0" w:space="0" w:color="auto"/>
        <w:right w:val="none" w:sz="0" w:space="0" w:color="auto"/>
      </w:divBdr>
    </w:div>
    <w:div w:id="17096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EF03-8DD4-449F-A6FE-46B75506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3727</Words>
  <Characters>20504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c:creator>
  <cp:keywords/>
  <dc:description/>
  <cp:lastModifiedBy>Christine BONFIGLIO</cp:lastModifiedBy>
  <cp:revision>51</cp:revision>
  <cp:lastPrinted>2024-11-20T11:22:00Z</cp:lastPrinted>
  <dcterms:created xsi:type="dcterms:W3CDTF">2024-03-08T11:41:00Z</dcterms:created>
  <dcterms:modified xsi:type="dcterms:W3CDTF">2024-11-20T11:22:00Z</dcterms:modified>
</cp:coreProperties>
</file>