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67AC" w14:textId="77777777" w:rsidR="00723A3F" w:rsidRPr="0066284C" w:rsidRDefault="00F814B8" w:rsidP="00324A0A">
      <w:pPr>
        <w:jc w:val="center"/>
        <w:rPr>
          <w:rFonts w:asciiTheme="minorHAnsi" w:hAnsiTheme="minorHAnsi" w:cstheme="minorHAnsi"/>
          <w:sz w:val="22"/>
          <w:szCs w:val="22"/>
        </w:rPr>
      </w:pPr>
      <w:r w:rsidRPr="0066284C">
        <w:rPr>
          <w:rFonts w:asciiTheme="minorHAnsi" w:hAnsiTheme="minorHAnsi" w:cstheme="minorHAnsi"/>
          <w:noProof/>
          <w:sz w:val="22"/>
          <w:szCs w:val="22"/>
        </w:rPr>
        <w:drawing>
          <wp:inline distT="0" distB="0" distL="0" distR="0" wp14:anchorId="5FBB7C74" wp14:editId="0CDABCA9">
            <wp:extent cx="1645920" cy="11640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réa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770" cy="1192228"/>
                    </a:xfrm>
                    <a:prstGeom prst="rect">
                      <a:avLst/>
                    </a:prstGeom>
                  </pic:spPr>
                </pic:pic>
              </a:graphicData>
            </a:graphic>
          </wp:inline>
        </w:drawing>
      </w:r>
    </w:p>
    <w:p w14:paraId="023CFD17" w14:textId="3E84629B" w:rsidR="00723A3F" w:rsidRPr="00156453" w:rsidRDefault="00723A3F" w:rsidP="00723A3F">
      <w:pPr>
        <w:jc w:val="center"/>
        <w:rPr>
          <w:rFonts w:asciiTheme="minorHAnsi" w:hAnsiTheme="minorHAnsi" w:cstheme="minorHAnsi"/>
          <w:b/>
          <w:sz w:val="22"/>
          <w:szCs w:val="22"/>
        </w:rPr>
      </w:pPr>
      <w:r w:rsidRPr="00156453">
        <w:rPr>
          <w:rFonts w:asciiTheme="minorHAnsi" w:hAnsiTheme="minorHAnsi" w:cstheme="minorHAnsi"/>
          <w:b/>
          <w:sz w:val="22"/>
          <w:szCs w:val="22"/>
        </w:rPr>
        <w:t>DEPARTEMENT DU MORBIHAN</w:t>
      </w:r>
    </w:p>
    <w:p w14:paraId="62C920D1" w14:textId="77777777" w:rsidR="007E7CCC" w:rsidRPr="00324A0A" w:rsidRDefault="007E7CCC" w:rsidP="00324A0A">
      <w:pPr>
        <w:pBdr>
          <w:bottom w:val="single" w:sz="4" w:space="1" w:color="auto"/>
        </w:pBdr>
        <w:jc w:val="center"/>
        <w:rPr>
          <w:rFonts w:asciiTheme="minorHAnsi" w:hAnsiTheme="minorHAnsi" w:cstheme="minorHAnsi"/>
          <w:sz w:val="22"/>
          <w:szCs w:val="22"/>
        </w:rPr>
      </w:pPr>
    </w:p>
    <w:p w14:paraId="1E2B52E3" w14:textId="66E3F169" w:rsidR="00324A0A" w:rsidRPr="00A831CD" w:rsidRDefault="00A831CD" w:rsidP="00A831CD">
      <w:pPr>
        <w:spacing w:before="120" w:after="120"/>
        <w:jc w:val="center"/>
        <w:rPr>
          <w:rFonts w:asciiTheme="minorHAnsi" w:hAnsiTheme="minorHAnsi" w:cstheme="minorHAnsi"/>
          <w:b/>
          <w:sz w:val="28"/>
          <w:szCs w:val="28"/>
        </w:rPr>
      </w:pPr>
      <w:r>
        <w:rPr>
          <w:rFonts w:asciiTheme="minorHAnsi" w:hAnsiTheme="minorHAnsi" w:cstheme="minorHAnsi"/>
          <w:b/>
          <w:sz w:val="28"/>
          <w:szCs w:val="28"/>
        </w:rPr>
        <w:t>PROCES-VERBAL DE LA SEANCE DU</w:t>
      </w:r>
      <w:r w:rsidRPr="00885B08">
        <w:rPr>
          <w:rFonts w:asciiTheme="minorHAnsi" w:hAnsiTheme="minorHAnsi" w:cstheme="minorHAnsi"/>
          <w:b/>
          <w:sz w:val="28"/>
          <w:szCs w:val="28"/>
        </w:rPr>
        <w:t xml:space="preserve"> CONSEIL MUNICIPAL</w:t>
      </w:r>
      <w:r>
        <w:rPr>
          <w:rFonts w:asciiTheme="minorHAnsi" w:hAnsiTheme="minorHAnsi" w:cstheme="minorHAnsi"/>
          <w:b/>
          <w:sz w:val="28"/>
          <w:szCs w:val="28"/>
        </w:rPr>
        <w:t xml:space="preserve"> DU 21 FEVRIER 2024</w:t>
      </w:r>
    </w:p>
    <w:p w14:paraId="30504F02" w14:textId="77777777" w:rsidR="003F6EB7" w:rsidRPr="003F6EB7" w:rsidRDefault="003F6EB7" w:rsidP="003F6EB7">
      <w:pPr>
        <w:jc w:val="center"/>
        <w:rPr>
          <w:rFonts w:asciiTheme="minorHAnsi" w:hAnsiTheme="minorHAnsi" w:cstheme="minorHAnsi"/>
          <w:sz w:val="22"/>
          <w:szCs w:val="22"/>
        </w:rPr>
      </w:pPr>
    </w:p>
    <w:p w14:paraId="1E392455" w14:textId="087B2411" w:rsidR="002341A6" w:rsidRDefault="002174AE" w:rsidP="002341A6">
      <w:pPr>
        <w:jc w:val="both"/>
        <w:rPr>
          <w:rFonts w:asciiTheme="minorHAnsi" w:hAnsiTheme="minorHAnsi" w:cstheme="minorHAnsi"/>
          <w:sz w:val="22"/>
          <w:szCs w:val="22"/>
        </w:rPr>
      </w:pPr>
      <w:bookmarkStart w:id="0" w:name="Bookmark"/>
      <w:r w:rsidRPr="00324A0A">
        <w:rPr>
          <w:rFonts w:asciiTheme="minorHAnsi" w:hAnsiTheme="minorHAnsi" w:cstheme="minorHAnsi"/>
          <w:sz w:val="22"/>
          <w:szCs w:val="22"/>
        </w:rPr>
        <w:t>L’an deux mille vingt-</w:t>
      </w:r>
      <w:r w:rsidR="00324A0A" w:rsidRPr="00324A0A">
        <w:rPr>
          <w:rFonts w:asciiTheme="minorHAnsi" w:hAnsiTheme="minorHAnsi" w:cstheme="minorHAnsi"/>
          <w:sz w:val="22"/>
          <w:szCs w:val="22"/>
        </w:rPr>
        <w:t>quatre</w:t>
      </w:r>
      <w:r w:rsidR="00500697" w:rsidRPr="00324A0A">
        <w:rPr>
          <w:rFonts w:asciiTheme="minorHAnsi" w:hAnsiTheme="minorHAnsi" w:cstheme="minorHAnsi"/>
          <w:sz w:val="22"/>
          <w:szCs w:val="22"/>
        </w:rPr>
        <w:t xml:space="preserve">, le </w:t>
      </w:r>
      <w:r w:rsidR="00366F42">
        <w:rPr>
          <w:rFonts w:asciiTheme="minorHAnsi" w:hAnsiTheme="minorHAnsi" w:cstheme="minorHAnsi"/>
          <w:sz w:val="22"/>
          <w:szCs w:val="22"/>
        </w:rPr>
        <w:t xml:space="preserve">vingt </w:t>
      </w:r>
      <w:r w:rsidR="00B10612">
        <w:rPr>
          <w:rFonts w:asciiTheme="minorHAnsi" w:hAnsiTheme="minorHAnsi" w:cstheme="minorHAnsi"/>
          <w:sz w:val="22"/>
          <w:szCs w:val="22"/>
        </w:rPr>
        <w:t xml:space="preserve">et </w:t>
      </w:r>
      <w:r w:rsidR="00366F42">
        <w:rPr>
          <w:rFonts w:asciiTheme="minorHAnsi" w:hAnsiTheme="minorHAnsi" w:cstheme="minorHAnsi"/>
          <w:sz w:val="22"/>
          <w:szCs w:val="22"/>
        </w:rPr>
        <w:t>un</w:t>
      </w:r>
      <w:r w:rsidR="0066284C" w:rsidRPr="00324A0A">
        <w:rPr>
          <w:rFonts w:asciiTheme="minorHAnsi" w:hAnsiTheme="minorHAnsi" w:cstheme="minorHAnsi"/>
          <w:sz w:val="22"/>
          <w:szCs w:val="22"/>
        </w:rPr>
        <w:t xml:space="preserve"> </w:t>
      </w:r>
      <w:r w:rsidR="00324A0A" w:rsidRPr="00324A0A">
        <w:rPr>
          <w:rFonts w:asciiTheme="minorHAnsi" w:hAnsiTheme="minorHAnsi" w:cstheme="minorHAnsi"/>
          <w:sz w:val="22"/>
          <w:szCs w:val="22"/>
        </w:rPr>
        <w:t>février</w:t>
      </w:r>
      <w:r w:rsidR="0066284C" w:rsidRPr="00324A0A">
        <w:rPr>
          <w:rFonts w:asciiTheme="minorHAnsi" w:hAnsiTheme="minorHAnsi" w:cstheme="minorHAnsi"/>
          <w:sz w:val="22"/>
          <w:szCs w:val="22"/>
        </w:rPr>
        <w:t>,</w:t>
      </w:r>
      <w:r w:rsidRPr="00324A0A">
        <w:rPr>
          <w:rFonts w:asciiTheme="minorHAnsi" w:hAnsiTheme="minorHAnsi" w:cstheme="minorHAnsi"/>
          <w:sz w:val="22"/>
          <w:szCs w:val="22"/>
        </w:rPr>
        <w:t xml:space="preserve"> à </w:t>
      </w:r>
      <w:r w:rsidR="00B12475" w:rsidRPr="00324A0A">
        <w:rPr>
          <w:rFonts w:asciiTheme="minorHAnsi" w:hAnsiTheme="minorHAnsi" w:cstheme="minorHAnsi"/>
          <w:sz w:val="22"/>
          <w:szCs w:val="22"/>
        </w:rPr>
        <w:t>vingt</w:t>
      </w:r>
      <w:r w:rsidRPr="00324A0A">
        <w:rPr>
          <w:rFonts w:asciiTheme="minorHAnsi" w:hAnsiTheme="minorHAnsi" w:cstheme="minorHAnsi"/>
          <w:sz w:val="22"/>
          <w:szCs w:val="22"/>
        </w:rPr>
        <w:t xml:space="preserve"> heures, les membres du conseil municipal légalement convoqués, se sont réunis au lieu ordinaire de leurs séances, sous la présidence de </w:t>
      </w:r>
      <w:r w:rsidR="00B12475" w:rsidRPr="00324A0A">
        <w:rPr>
          <w:rFonts w:asciiTheme="minorHAnsi" w:hAnsiTheme="minorHAnsi" w:cstheme="minorHAnsi"/>
          <w:sz w:val="22"/>
          <w:szCs w:val="22"/>
        </w:rPr>
        <w:t>M</w:t>
      </w:r>
      <w:r w:rsidR="00324A0A" w:rsidRPr="00324A0A">
        <w:rPr>
          <w:rFonts w:asciiTheme="minorHAnsi" w:hAnsiTheme="minorHAnsi" w:cstheme="minorHAnsi"/>
          <w:sz w:val="22"/>
          <w:szCs w:val="22"/>
        </w:rPr>
        <w:t>onsieur</w:t>
      </w:r>
      <w:r w:rsidR="00B12475" w:rsidRPr="00324A0A">
        <w:rPr>
          <w:rFonts w:asciiTheme="minorHAnsi" w:hAnsiTheme="minorHAnsi" w:cstheme="minorHAnsi"/>
          <w:sz w:val="22"/>
          <w:szCs w:val="22"/>
        </w:rPr>
        <w:t xml:space="preserve"> Pascal ROSELIER</w:t>
      </w:r>
      <w:r w:rsidRPr="00324A0A">
        <w:rPr>
          <w:rFonts w:asciiTheme="minorHAnsi" w:hAnsiTheme="minorHAnsi" w:cstheme="minorHAnsi"/>
          <w:sz w:val="22"/>
          <w:szCs w:val="22"/>
        </w:rPr>
        <w:t>, Maire.</w:t>
      </w:r>
    </w:p>
    <w:p w14:paraId="50A12F01" w14:textId="77777777" w:rsidR="003C3AAB" w:rsidRPr="00324A0A" w:rsidRDefault="003C3AAB" w:rsidP="002341A6">
      <w:pPr>
        <w:jc w:val="both"/>
        <w:rPr>
          <w:rFonts w:asciiTheme="minorHAnsi" w:hAnsiTheme="minorHAnsi" w:cstheme="minorHAnsi"/>
          <w:color w:val="000000"/>
          <w:sz w:val="22"/>
          <w:szCs w:val="22"/>
          <w:highlight w:val="yell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4"/>
      </w:tblGrid>
      <w:tr w:rsidR="003C3AAB" w:rsidRPr="00885B08" w14:paraId="6535902D" w14:textId="77777777" w:rsidTr="003C3AAB">
        <w:tc>
          <w:tcPr>
            <w:tcW w:w="4106" w:type="dxa"/>
          </w:tcPr>
          <w:p w14:paraId="2F2AABA2" w14:textId="72F7C5EF" w:rsidR="003C3AAB" w:rsidRPr="00885B08" w:rsidRDefault="003C3AAB" w:rsidP="003C3AAB">
            <w:pPr>
              <w:spacing w:before="120"/>
              <w:jc w:val="both"/>
              <w:rPr>
                <w:rFonts w:asciiTheme="minorHAnsi" w:hAnsiTheme="minorHAnsi" w:cstheme="minorHAnsi"/>
                <w:b/>
                <w:sz w:val="20"/>
                <w:szCs w:val="20"/>
              </w:rPr>
            </w:pPr>
            <w:r w:rsidRPr="00885B08">
              <w:rPr>
                <w:rFonts w:asciiTheme="minorHAnsi" w:hAnsiTheme="minorHAnsi" w:cstheme="minorHAnsi"/>
                <w:b/>
                <w:sz w:val="20"/>
                <w:szCs w:val="20"/>
              </w:rPr>
              <w:t xml:space="preserve">Présent.es : </w:t>
            </w:r>
          </w:p>
          <w:p w14:paraId="4EFDA91E" w14:textId="77777777" w:rsidR="003C3AAB" w:rsidRPr="00885B08" w:rsidRDefault="003C3AAB" w:rsidP="002341A6">
            <w:pPr>
              <w:jc w:val="both"/>
              <w:rPr>
                <w:rFonts w:asciiTheme="minorHAnsi" w:hAnsiTheme="minorHAnsi" w:cstheme="minorHAnsi"/>
                <w:color w:val="000000"/>
                <w:sz w:val="20"/>
                <w:szCs w:val="20"/>
                <w:highlight w:val="yellow"/>
              </w:rPr>
            </w:pPr>
          </w:p>
        </w:tc>
        <w:tc>
          <w:tcPr>
            <w:tcW w:w="4954" w:type="dxa"/>
          </w:tcPr>
          <w:p w14:paraId="0F363D00" w14:textId="6598FD2C" w:rsidR="003C3AAB" w:rsidRPr="00885B08" w:rsidRDefault="003C3AAB" w:rsidP="003C3AAB">
            <w:pPr>
              <w:jc w:val="both"/>
              <w:rPr>
                <w:rFonts w:asciiTheme="minorHAnsi" w:hAnsiTheme="minorHAnsi" w:cstheme="minorHAnsi"/>
                <w:sz w:val="20"/>
                <w:szCs w:val="20"/>
                <w:highlight w:val="yellow"/>
              </w:rPr>
            </w:pPr>
            <w:r w:rsidRPr="00885B08">
              <w:rPr>
                <w:rFonts w:asciiTheme="minorHAnsi" w:hAnsiTheme="minorHAnsi" w:cstheme="minorHAnsi"/>
                <w:sz w:val="20"/>
                <w:szCs w:val="20"/>
              </w:rPr>
              <w:t xml:space="preserve">ROSELIER Pascal, TALMONT Marie-Christine, PICAUT Marie-Pierre, </w:t>
            </w:r>
            <w:r w:rsidR="00504F3B">
              <w:rPr>
                <w:rFonts w:asciiTheme="minorHAnsi" w:hAnsiTheme="minorHAnsi" w:cstheme="minorHAnsi"/>
                <w:sz w:val="20"/>
                <w:szCs w:val="20"/>
              </w:rPr>
              <w:t xml:space="preserve">PICAUD Nathalie, </w:t>
            </w:r>
            <w:r w:rsidRPr="00885B08">
              <w:rPr>
                <w:rFonts w:asciiTheme="minorHAnsi" w:hAnsiTheme="minorHAnsi" w:cstheme="minorHAnsi"/>
                <w:sz w:val="20"/>
                <w:szCs w:val="20"/>
              </w:rPr>
              <w:t xml:space="preserve">LE GAILLARD Didier, adjoints au Maire - LAURENT Isabelle, </w:t>
            </w:r>
            <w:r w:rsidR="00504F3B" w:rsidRPr="00885B08">
              <w:rPr>
                <w:rFonts w:asciiTheme="minorHAnsi" w:hAnsiTheme="minorHAnsi" w:cstheme="minorHAnsi"/>
                <w:sz w:val="20"/>
                <w:szCs w:val="20"/>
              </w:rPr>
              <w:t>RIQUELME Jean-Pierre</w:t>
            </w:r>
            <w:r w:rsidR="00504F3B">
              <w:rPr>
                <w:rFonts w:asciiTheme="minorHAnsi" w:hAnsiTheme="minorHAnsi" w:cstheme="minorHAnsi"/>
                <w:sz w:val="20"/>
                <w:szCs w:val="20"/>
              </w:rPr>
              <w:t>,</w:t>
            </w:r>
            <w:r w:rsidR="00504F3B" w:rsidRPr="00885B08">
              <w:rPr>
                <w:rFonts w:asciiTheme="minorHAnsi" w:hAnsiTheme="minorHAnsi" w:cstheme="minorHAnsi"/>
                <w:sz w:val="20"/>
                <w:szCs w:val="20"/>
              </w:rPr>
              <w:t xml:space="preserve"> </w:t>
            </w:r>
            <w:r w:rsidRPr="00885B08">
              <w:rPr>
                <w:rFonts w:asciiTheme="minorHAnsi" w:hAnsiTheme="minorHAnsi" w:cstheme="minorHAnsi"/>
                <w:sz w:val="20"/>
                <w:szCs w:val="20"/>
              </w:rPr>
              <w:t xml:space="preserve">JOUANNIC Anne, BOURALY Monique, MARZIN Mikaël, </w:t>
            </w:r>
            <w:r w:rsidR="00504F3B" w:rsidRPr="00885B08">
              <w:rPr>
                <w:rFonts w:asciiTheme="minorHAnsi" w:hAnsiTheme="minorHAnsi" w:cstheme="minorHAnsi"/>
                <w:sz w:val="20"/>
                <w:szCs w:val="20"/>
              </w:rPr>
              <w:t>LE TOQUIN Stéphanie</w:t>
            </w:r>
            <w:r w:rsidR="00504F3B">
              <w:rPr>
                <w:rFonts w:asciiTheme="minorHAnsi" w:hAnsiTheme="minorHAnsi" w:cstheme="minorHAnsi"/>
                <w:sz w:val="20"/>
                <w:szCs w:val="20"/>
              </w:rPr>
              <w:t>,</w:t>
            </w:r>
            <w:r w:rsidR="00504F3B" w:rsidRPr="00885B08">
              <w:rPr>
                <w:rFonts w:asciiTheme="minorHAnsi" w:hAnsiTheme="minorHAnsi" w:cstheme="minorHAnsi"/>
                <w:sz w:val="20"/>
                <w:szCs w:val="20"/>
              </w:rPr>
              <w:t xml:space="preserve"> </w:t>
            </w:r>
            <w:r w:rsidRPr="00885B08">
              <w:rPr>
                <w:rFonts w:asciiTheme="minorHAnsi" w:hAnsiTheme="minorHAnsi" w:cstheme="minorHAnsi"/>
                <w:sz w:val="20"/>
                <w:szCs w:val="20"/>
              </w:rPr>
              <w:t xml:space="preserve">LAMOUR Véronique, LORIC Franck, CANTE Ghislain, </w:t>
            </w:r>
            <w:r w:rsidR="00504F3B" w:rsidRPr="00885B08">
              <w:rPr>
                <w:rFonts w:asciiTheme="minorHAnsi" w:hAnsiTheme="minorHAnsi" w:cstheme="minorHAnsi"/>
                <w:sz w:val="20"/>
                <w:szCs w:val="20"/>
              </w:rPr>
              <w:t>TALMONT David</w:t>
            </w:r>
            <w:r w:rsidR="00504F3B">
              <w:rPr>
                <w:rFonts w:asciiTheme="minorHAnsi" w:hAnsiTheme="minorHAnsi" w:cstheme="minorHAnsi"/>
                <w:sz w:val="20"/>
                <w:szCs w:val="20"/>
              </w:rPr>
              <w:t>,</w:t>
            </w:r>
            <w:r w:rsidR="00504F3B" w:rsidRPr="00885B08">
              <w:rPr>
                <w:rFonts w:asciiTheme="minorHAnsi" w:hAnsiTheme="minorHAnsi" w:cstheme="minorHAnsi"/>
                <w:sz w:val="20"/>
                <w:szCs w:val="20"/>
              </w:rPr>
              <w:t xml:space="preserve"> </w:t>
            </w:r>
            <w:r w:rsidRPr="00885B08">
              <w:rPr>
                <w:rFonts w:asciiTheme="minorHAnsi" w:hAnsiTheme="minorHAnsi" w:cstheme="minorHAnsi"/>
                <w:sz w:val="20"/>
                <w:szCs w:val="20"/>
              </w:rPr>
              <w:t xml:space="preserve">LE NET Karine, </w:t>
            </w:r>
            <w:r w:rsidR="00504F3B" w:rsidRPr="00885B08">
              <w:rPr>
                <w:rFonts w:asciiTheme="minorHAnsi" w:hAnsiTheme="minorHAnsi" w:cstheme="minorHAnsi"/>
                <w:sz w:val="20"/>
                <w:szCs w:val="20"/>
              </w:rPr>
              <w:t>LE TOHIC Morgane</w:t>
            </w:r>
            <w:r w:rsidR="00504F3B">
              <w:rPr>
                <w:rFonts w:asciiTheme="minorHAnsi" w:hAnsiTheme="minorHAnsi" w:cstheme="minorHAnsi"/>
                <w:sz w:val="20"/>
                <w:szCs w:val="20"/>
              </w:rPr>
              <w:t>,</w:t>
            </w:r>
            <w:r w:rsidR="00504F3B" w:rsidRPr="00885B08">
              <w:rPr>
                <w:rFonts w:asciiTheme="minorHAnsi" w:hAnsiTheme="minorHAnsi" w:cstheme="minorHAnsi"/>
                <w:sz w:val="20"/>
                <w:szCs w:val="20"/>
              </w:rPr>
              <w:t xml:space="preserve"> </w:t>
            </w:r>
            <w:r w:rsidRPr="00885B08">
              <w:rPr>
                <w:rFonts w:asciiTheme="minorHAnsi" w:hAnsiTheme="minorHAnsi" w:cstheme="minorHAnsi"/>
                <w:sz w:val="20"/>
                <w:szCs w:val="20"/>
              </w:rPr>
              <w:t xml:space="preserve">PUISSANT Séverine, DENIS David, </w:t>
            </w:r>
            <w:r w:rsidR="00504F3B" w:rsidRPr="00885B08">
              <w:rPr>
                <w:rFonts w:asciiTheme="minorHAnsi" w:hAnsiTheme="minorHAnsi" w:cstheme="minorHAnsi"/>
                <w:sz w:val="20"/>
                <w:szCs w:val="20"/>
              </w:rPr>
              <w:t>LE HOUEZEC Romy</w:t>
            </w:r>
            <w:r w:rsidR="00504F3B">
              <w:rPr>
                <w:rFonts w:asciiTheme="minorHAnsi" w:hAnsiTheme="minorHAnsi" w:cstheme="minorHAnsi"/>
                <w:sz w:val="20"/>
                <w:szCs w:val="20"/>
              </w:rPr>
              <w:t>,</w:t>
            </w:r>
            <w:r w:rsidR="00504F3B" w:rsidRPr="00885B08">
              <w:rPr>
                <w:rFonts w:asciiTheme="minorHAnsi" w:hAnsiTheme="minorHAnsi" w:cstheme="minorHAnsi"/>
                <w:sz w:val="20"/>
                <w:szCs w:val="20"/>
              </w:rPr>
              <w:t xml:space="preserve"> </w:t>
            </w:r>
            <w:r w:rsidRPr="00885B08">
              <w:rPr>
                <w:rFonts w:asciiTheme="minorHAnsi" w:hAnsiTheme="minorHAnsi" w:cstheme="minorHAnsi"/>
                <w:sz w:val="20"/>
                <w:szCs w:val="20"/>
              </w:rPr>
              <w:t xml:space="preserve">LORIC Emilie, </w:t>
            </w:r>
            <w:r w:rsidR="00504F3B" w:rsidRPr="00885B08">
              <w:rPr>
                <w:rFonts w:asciiTheme="minorHAnsi" w:hAnsiTheme="minorHAnsi" w:cstheme="minorHAnsi"/>
                <w:sz w:val="20"/>
                <w:szCs w:val="20"/>
              </w:rPr>
              <w:t>LE PALLUD Sonia</w:t>
            </w:r>
            <w:r w:rsidRPr="00885B08">
              <w:rPr>
                <w:rFonts w:asciiTheme="minorHAnsi" w:hAnsiTheme="minorHAnsi" w:cstheme="minorHAnsi"/>
                <w:sz w:val="20"/>
                <w:szCs w:val="20"/>
              </w:rPr>
              <w:t>, MOISDON Gabin.</w:t>
            </w:r>
          </w:p>
          <w:p w14:paraId="744DBC16" w14:textId="77777777" w:rsidR="003C3AAB" w:rsidRPr="00885B08" w:rsidRDefault="003C3AAB" w:rsidP="002341A6">
            <w:pPr>
              <w:jc w:val="both"/>
              <w:rPr>
                <w:rFonts w:asciiTheme="minorHAnsi" w:hAnsiTheme="minorHAnsi" w:cstheme="minorHAnsi"/>
                <w:color w:val="000000"/>
                <w:sz w:val="20"/>
                <w:szCs w:val="20"/>
                <w:highlight w:val="yellow"/>
              </w:rPr>
            </w:pPr>
          </w:p>
        </w:tc>
      </w:tr>
      <w:tr w:rsidR="003C3AAB" w:rsidRPr="00885B08" w14:paraId="29EF6DF4" w14:textId="77777777" w:rsidTr="003C3AAB">
        <w:tc>
          <w:tcPr>
            <w:tcW w:w="4106" w:type="dxa"/>
          </w:tcPr>
          <w:p w14:paraId="4C100102" w14:textId="530ABC22" w:rsidR="003C3AAB" w:rsidRPr="00885B08" w:rsidRDefault="003C3AAB" w:rsidP="003C3AAB">
            <w:pPr>
              <w:autoSpaceDE w:val="0"/>
              <w:autoSpaceDN w:val="0"/>
              <w:adjustRightInd w:val="0"/>
              <w:spacing w:before="120"/>
              <w:jc w:val="both"/>
              <w:rPr>
                <w:rFonts w:asciiTheme="minorHAnsi" w:hAnsiTheme="minorHAnsi" w:cstheme="minorHAnsi"/>
                <w:sz w:val="20"/>
                <w:szCs w:val="20"/>
              </w:rPr>
            </w:pPr>
            <w:r w:rsidRPr="00885B08">
              <w:rPr>
                <w:rFonts w:asciiTheme="minorHAnsi" w:hAnsiTheme="minorHAnsi" w:cstheme="minorHAnsi"/>
                <w:b/>
                <w:sz w:val="20"/>
                <w:szCs w:val="20"/>
              </w:rPr>
              <w:t>Absent.es excusé.es ayant donné pouvoir :</w:t>
            </w:r>
          </w:p>
        </w:tc>
        <w:tc>
          <w:tcPr>
            <w:tcW w:w="4954" w:type="dxa"/>
          </w:tcPr>
          <w:p w14:paraId="1D037D6D" w14:textId="465800B8" w:rsidR="003C3AAB" w:rsidRPr="00885B08" w:rsidRDefault="003C3AAB" w:rsidP="00504F3B">
            <w:pPr>
              <w:autoSpaceDE w:val="0"/>
              <w:autoSpaceDN w:val="0"/>
              <w:adjustRightInd w:val="0"/>
              <w:jc w:val="both"/>
              <w:rPr>
                <w:rFonts w:asciiTheme="minorHAnsi" w:hAnsiTheme="minorHAnsi" w:cstheme="minorHAnsi"/>
                <w:sz w:val="20"/>
                <w:szCs w:val="20"/>
              </w:rPr>
            </w:pPr>
            <w:r w:rsidRPr="00885B08">
              <w:rPr>
                <w:rFonts w:asciiTheme="minorHAnsi" w:hAnsiTheme="minorHAnsi" w:cstheme="minorHAnsi"/>
                <w:sz w:val="20"/>
                <w:szCs w:val="20"/>
              </w:rPr>
              <w:t xml:space="preserve">POUILLAUDE Maurice (pouvoir à </w:t>
            </w:r>
            <w:r w:rsidR="00366F42">
              <w:rPr>
                <w:rFonts w:asciiTheme="minorHAnsi" w:hAnsiTheme="minorHAnsi" w:cstheme="minorHAnsi"/>
                <w:sz w:val="20"/>
                <w:szCs w:val="20"/>
              </w:rPr>
              <w:t>ROSELIER Pascal</w:t>
            </w:r>
            <w:r w:rsidRPr="00885B08">
              <w:rPr>
                <w:rFonts w:asciiTheme="minorHAnsi" w:hAnsiTheme="minorHAnsi" w:cstheme="minorHAnsi"/>
                <w:sz w:val="20"/>
                <w:szCs w:val="20"/>
              </w:rPr>
              <w:t xml:space="preserve">), </w:t>
            </w:r>
            <w:r w:rsidR="00504F3B" w:rsidRPr="00885B08">
              <w:rPr>
                <w:rFonts w:asciiTheme="minorHAnsi" w:hAnsiTheme="minorHAnsi" w:cstheme="minorHAnsi"/>
                <w:sz w:val="20"/>
                <w:szCs w:val="20"/>
              </w:rPr>
              <w:t xml:space="preserve">CAMPS Tristan </w:t>
            </w:r>
            <w:r w:rsidR="00504F3B">
              <w:rPr>
                <w:rFonts w:asciiTheme="minorHAnsi" w:hAnsiTheme="minorHAnsi" w:cstheme="minorHAnsi"/>
                <w:sz w:val="20"/>
                <w:szCs w:val="20"/>
              </w:rPr>
              <w:t>(pouvoir à PICAUD Nathalie),</w:t>
            </w:r>
            <w:r w:rsidR="00504F3B" w:rsidRPr="00885B08">
              <w:rPr>
                <w:rFonts w:asciiTheme="minorHAnsi" w:hAnsiTheme="minorHAnsi" w:cstheme="minorHAnsi"/>
                <w:sz w:val="20"/>
                <w:szCs w:val="20"/>
              </w:rPr>
              <w:t xml:space="preserve"> LE FICHER Yoann</w:t>
            </w:r>
            <w:r w:rsidR="00504F3B">
              <w:rPr>
                <w:rFonts w:asciiTheme="minorHAnsi" w:hAnsiTheme="minorHAnsi" w:cstheme="minorHAnsi"/>
                <w:sz w:val="20"/>
                <w:szCs w:val="20"/>
              </w:rPr>
              <w:t xml:space="preserve"> (pouvoir à PICAUT Marie-Pierre), </w:t>
            </w:r>
            <w:r w:rsidR="00366F42" w:rsidRPr="00885B08">
              <w:rPr>
                <w:rFonts w:asciiTheme="minorHAnsi" w:hAnsiTheme="minorHAnsi" w:cstheme="minorHAnsi"/>
                <w:sz w:val="20"/>
                <w:szCs w:val="20"/>
              </w:rPr>
              <w:t>LAMOUR Véronique</w:t>
            </w:r>
            <w:r w:rsidR="00366F42">
              <w:rPr>
                <w:rFonts w:asciiTheme="minorHAnsi" w:hAnsiTheme="minorHAnsi" w:cstheme="minorHAnsi"/>
                <w:sz w:val="20"/>
                <w:szCs w:val="20"/>
              </w:rPr>
              <w:t xml:space="preserve"> (pouvoir à TALMONT Marie-Christine)</w:t>
            </w:r>
            <w:r w:rsidR="00504F3B">
              <w:rPr>
                <w:rFonts w:asciiTheme="minorHAnsi" w:hAnsiTheme="minorHAnsi" w:cstheme="minorHAnsi"/>
                <w:sz w:val="20"/>
                <w:szCs w:val="20"/>
              </w:rPr>
              <w:t>.</w:t>
            </w:r>
          </w:p>
        </w:tc>
      </w:tr>
    </w:tbl>
    <w:p w14:paraId="0E817786" w14:textId="6FD6AC54" w:rsidR="00EC15C6" w:rsidRPr="00885B08" w:rsidRDefault="00EC15C6" w:rsidP="00B56E6E">
      <w:pPr>
        <w:pStyle w:val="WW-Standard"/>
        <w:spacing w:after="0" w:line="240" w:lineRule="auto"/>
        <w:jc w:val="both"/>
        <w:rPr>
          <w:rFonts w:asciiTheme="minorHAnsi" w:hAnsiTheme="minorHAnsi" w:cstheme="minorHAnsi"/>
          <w:sz w:val="20"/>
          <w:szCs w:val="20"/>
        </w:rPr>
      </w:pPr>
      <w:r w:rsidRPr="00885B08">
        <w:rPr>
          <w:rFonts w:asciiTheme="minorHAnsi" w:hAnsiTheme="minorHAnsi" w:cstheme="minorHAnsi"/>
          <w:b/>
          <w:sz w:val="20"/>
          <w:szCs w:val="20"/>
        </w:rPr>
        <w:t>Absent</w:t>
      </w:r>
      <w:r w:rsidR="003C3AAB" w:rsidRPr="00885B08">
        <w:rPr>
          <w:rFonts w:asciiTheme="minorHAnsi" w:hAnsiTheme="minorHAnsi" w:cstheme="minorHAnsi"/>
          <w:b/>
          <w:sz w:val="20"/>
          <w:szCs w:val="20"/>
        </w:rPr>
        <w:t>.es</w:t>
      </w:r>
      <w:r w:rsidR="00A831CD">
        <w:rPr>
          <w:rFonts w:asciiTheme="minorHAnsi" w:hAnsiTheme="minorHAnsi" w:cstheme="minorHAnsi"/>
          <w:b/>
          <w:sz w:val="20"/>
          <w:szCs w:val="20"/>
        </w:rPr>
        <w:t xml:space="preserve"> excusé.es</w:t>
      </w:r>
      <w:r w:rsidR="004D207B" w:rsidRPr="00885B08">
        <w:rPr>
          <w:rFonts w:asciiTheme="minorHAnsi" w:hAnsiTheme="minorHAnsi" w:cstheme="minorHAnsi"/>
          <w:b/>
          <w:i/>
          <w:sz w:val="20"/>
          <w:szCs w:val="20"/>
        </w:rPr>
        <w:t xml:space="preserve"> </w:t>
      </w:r>
      <w:r w:rsidRPr="00885B08">
        <w:rPr>
          <w:rFonts w:asciiTheme="minorHAnsi" w:hAnsiTheme="minorHAnsi" w:cstheme="minorHAnsi"/>
          <w:b/>
          <w:sz w:val="20"/>
          <w:szCs w:val="20"/>
        </w:rPr>
        <w:t>:</w:t>
      </w:r>
      <w:r w:rsidR="00504F3B">
        <w:rPr>
          <w:rFonts w:asciiTheme="minorHAnsi" w:hAnsiTheme="minorHAnsi" w:cstheme="minorHAnsi"/>
          <w:sz w:val="20"/>
          <w:szCs w:val="20"/>
        </w:rPr>
        <w:t xml:space="preserve"> </w:t>
      </w:r>
      <w:r w:rsidR="00504F3B" w:rsidRPr="00885B08">
        <w:rPr>
          <w:rFonts w:asciiTheme="minorHAnsi" w:hAnsiTheme="minorHAnsi" w:cstheme="minorHAnsi"/>
          <w:sz w:val="20"/>
          <w:szCs w:val="20"/>
        </w:rPr>
        <w:t>STAEL Gérar</w:t>
      </w:r>
      <w:r w:rsidR="00504F3B">
        <w:rPr>
          <w:rFonts w:asciiTheme="minorHAnsi" w:hAnsiTheme="minorHAnsi" w:cstheme="minorHAnsi"/>
          <w:sz w:val="20"/>
          <w:szCs w:val="20"/>
        </w:rPr>
        <w:t>d</w:t>
      </w:r>
    </w:p>
    <w:p w14:paraId="17D302EF" w14:textId="77777777" w:rsidR="00EC15C6" w:rsidRPr="007D71F5" w:rsidRDefault="00EC15C6" w:rsidP="00B56E6E">
      <w:pPr>
        <w:pStyle w:val="WW-Standard"/>
        <w:spacing w:after="0" w:line="240" w:lineRule="auto"/>
        <w:jc w:val="both"/>
        <w:rPr>
          <w:rFonts w:asciiTheme="minorHAnsi" w:hAnsiTheme="minorHAnsi" w:cstheme="minorHAnsi"/>
          <w:highlight w:val="yellow"/>
        </w:rPr>
      </w:pPr>
    </w:p>
    <w:p w14:paraId="15244798" w14:textId="0CDC1FB6" w:rsidR="007B1A1F" w:rsidRPr="00B10612" w:rsidRDefault="007B1A1F" w:rsidP="007B1A1F">
      <w:pPr>
        <w:jc w:val="both"/>
        <w:rPr>
          <w:rFonts w:asciiTheme="minorHAnsi" w:hAnsiTheme="minorHAnsi" w:cstheme="minorHAnsi"/>
          <w:sz w:val="20"/>
          <w:szCs w:val="20"/>
        </w:rPr>
      </w:pPr>
      <w:r w:rsidRPr="00B10612">
        <w:rPr>
          <w:rFonts w:asciiTheme="minorHAnsi" w:hAnsiTheme="minorHAnsi" w:cstheme="minorHAnsi"/>
          <w:sz w:val="20"/>
          <w:szCs w:val="20"/>
        </w:rPr>
        <w:t xml:space="preserve">Le Conseil </w:t>
      </w:r>
      <w:r w:rsidR="003F6EB7" w:rsidRPr="00B10612">
        <w:rPr>
          <w:rFonts w:asciiTheme="minorHAnsi" w:hAnsiTheme="minorHAnsi" w:cstheme="minorHAnsi"/>
          <w:sz w:val="20"/>
          <w:szCs w:val="20"/>
        </w:rPr>
        <w:t>m</w:t>
      </w:r>
      <w:r w:rsidRPr="00B10612">
        <w:rPr>
          <w:rFonts w:asciiTheme="minorHAnsi" w:hAnsiTheme="minorHAnsi" w:cstheme="minorHAnsi"/>
          <w:sz w:val="20"/>
          <w:szCs w:val="20"/>
        </w:rPr>
        <w:t xml:space="preserve">unicipal a désigné </w:t>
      </w:r>
      <w:r w:rsidR="003C3AAB" w:rsidRPr="00B10612">
        <w:rPr>
          <w:rFonts w:asciiTheme="minorHAnsi" w:hAnsiTheme="minorHAnsi" w:cstheme="minorHAnsi"/>
          <w:sz w:val="20"/>
          <w:szCs w:val="20"/>
        </w:rPr>
        <w:t>MOISDON Gabin</w:t>
      </w:r>
      <w:r w:rsidRPr="00B10612">
        <w:rPr>
          <w:rFonts w:asciiTheme="minorHAnsi" w:hAnsiTheme="minorHAnsi" w:cstheme="minorHAnsi"/>
          <w:sz w:val="20"/>
          <w:szCs w:val="20"/>
        </w:rPr>
        <w:t xml:space="preserve"> </w:t>
      </w:r>
      <w:r w:rsidR="001A077C" w:rsidRPr="00B10612">
        <w:rPr>
          <w:rFonts w:asciiTheme="minorHAnsi" w:hAnsiTheme="minorHAnsi" w:cstheme="minorHAnsi"/>
          <w:sz w:val="20"/>
          <w:szCs w:val="20"/>
        </w:rPr>
        <w:t xml:space="preserve">en qualité de </w:t>
      </w:r>
      <w:r w:rsidRPr="00B10612">
        <w:rPr>
          <w:rFonts w:asciiTheme="minorHAnsi" w:hAnsiTheme="minorHAnsi" w:cstheme="minorHAnsi"/>
          <w:sz w:val="20"/>
          <w:szCs w:val="20"/>
        </w:rPr>
        <w:t>secrétaire de séance.</w:t>
      </w:r>
    </w:p>
    <w:p w14:paraId="2BDB519C" w14:textId="77777777" w:rsidR="007B1A1F" w:rsidRPr="003C3AAB" w:rsidRDefault="007B1A1F" w:rsidP="007B1A1F">
      <w:pPr>
        <w:jc w:val="both"/>
        <w:rPr>
          <w:rFonts w:asciiTheme="minorHAnsi" w:hAnsiTheme="minorHAnsi" w:cstheme="minorHAnsi"/>
          <w:b/>
          <w:sz w:val="22"/>
          <w:szCs w:val="22"/>
        </w:rPr>
      </w:pPr>
    </w:p>
    <w:p w14:paraId="17D69AC7" w14:textId="3A323850" w:rsidR="007B1A1F" w:rsidRPr="003C3AAB" w:rsidRDefault="007B1A1F" w:rsidP="007B1A1F">
      <w:pPr>
        <w:jc w:val="both"/>
        <w:rPr>
          <w:rFonts w:asciiTheme="minorHAnsi" w:hAnsiTheme="minorHAnsi" w:cstheme="minorHAnsi"/>
          <w:b/>
          <w:sz w:val="22"/>
          <w:szCs w:val="22"/>
        </w:rPr>
      </w:pPr>
      <w:r w:rsidRPr="003C3AAB">
        <w:rPr>
          <w:rFonts w:asciiTheme="minorHAnsi" w:hAnsiTheme="minorHAnsi" w:cstheme="minorHAnsi"/>
          <w:b/>
          <w:sz w:val="22"/>
          <w:szCs w:val="22"/>
        </w:rPr>
        <w:t>Date de convocation</w:t>
      </w:r>
      <w:r w:rsidR="003C3AAB">
        <w:rPr>
          <w:rFonts w:asciiTheme="minorHAnsi" w:hAnsiTheme="minorHAnsi" w:cstheme="minorHAnsi"/>
          <w:b/>
          <w:sz w:val="22"/>
          <w:szCs w:val="22"/>
        </w:rPr>
        <w:t xml:space="preserve"> du Conseil municipal</w:t>
      </w:r>
      <w:r w:rsidRPr="003C3AAB">
        <w:rPr>
          <w:rFonts w:asciiTheme="minorHAnsi" w:hAnsiTheme="minorHAnsi" w:cstheme="minorHAnsi"/>
          <w:b/>
          <w:sz w:val="22"/>
          <w:szCs w:val="22"/>
        </w:rPr>
        <w:t xml:space="preserve"> : </w:t>
      </w:r>
      <w:r w:rsidR="00366F42">
        <w:rPr>
          <w:rFonts w:asciiTheme="minorHAnsi" w:hAnsiTheme="minorHAnsi" w:cstheme="minorHAnsi"/>
          <w:sz w:val="22"/>
          <w:szCs w:val="22"/>
        </w:rPr>
        <w:t>08</w:t>
      </w:r>
      <w:r w:rsidR="00EC15C6" w:rsidRPr="003C3AAB">
        <w:rPr>
          <w:rFonts w:asciiTheme="minorHAnsi" w:hAnsiTheme="minorHAnsi" w:cstheme="minorHAnsi"/>
          <w:sz w:val="22"/>
          <w:szCs w:val="22"/>
        </w:rPr>
        <w:t xml:space="preserve"> </w:t>
      </w:r>
      <w:r w:rsidR="00366F42">
        <w:rPr>
          <w:rFonts w:asciiTheme="minorHAnsi" w:hAnsiTheme="minorHAnsi" w:cstheme="minorHAnsi"/>
          <w:sz w:val="22"/>
          <w:szCs w:val="22"/>
        </w:rPr>
        <w:t>février</w:t>
      </w:r>
      <w:r w:rsidRPr="003C3AAB">
        <w:rPr>
          <w:rFonts w:asciiTheme="minorHAnsi" w:hAnsiTheme="minorHAnsi" w:cstheme="minorHAnsi"/>
          <w:sz w:val="22"/>
          <w:szCs w:val="22"/>
        </w:rPr>
        <w:t xml:space="preserve"> 202</w:t>
      </w:r>
      <w:r w:rsidR="003C3AAB" w:rsidRPr="003C3AAB">
        <w:rPr>
          <w:rFonts w:asciiTheme="minorHAnsi" w:hAnsiTheme="minorHAnsi" w:cstheme="minorHAnsi"/>
          <w:sz w:val="22"/>
          <w:szCs w:val="22"/>
        </w:rPr>
        <w:t>4</w:t>
      </w:r>
    </w:p>
    <w:p w14:paraId="1EFC7440" w14:textId="77777777" w:rsidR="007B1A1F" w:rsidRPr="003C3AAB" w:rsidRDefault="007B1A1F" w:rsidP="007B1A1F">
      <w:pPr>
        <w:jc w:val="both"/>
        <w:rPr>
          <w:rFonts w:asciiTheme="minorHAnsi" w:hAnsiTheme="minorHAnsi" w:cstheme="minorHAnsi"/>
          <w:b/>
          <w:sz w:val="22"/>
          <w:szCs w:val="22"/>
        </w:rPr>
      </w:pPr>
    </w:p>
    <w:p w14:paraId="56047851" w14:textId="1B9FB496" w:rsidR="007D71F5" w:rsidRDefault="007B1A1F" w:rsidP="007D71F5">
      <w:pPr>
        <w:jc w:val="both"/>
        <w:rPr>
          <w:rFonts w:asciiTheme="minorHAnsi" w:hAnsiTheme="minorHAnsi" w:cstheme="minorHAnsi"/>
          <w:sz w:val="22"/>
          <w:szCs w:val="22"/>
        </w:rPr>
      </w:pPr>
      <w:r w:rsidRPr="003C3AAB">
        <w:rPr>
          <w:rFonts w:asciiTheme="minorHAnsi" w:hAnsiTheme="minorHAnsi" w:cstheme="minorHAnsi"/>
          <w:b/>
          <w:sz w:val="22"/>
          <w:szCs w:val="22"/>
        </w:rPr>
        <w:t xml:space="preserve">Nombre de conseillers en exercice : </w:t>
      </w:r>
      <w:r w:rsidRPr="003C3AAB">
        <w:rPr>
          <w:rFonts w:asciiTheme="minorHAnsi" w:hAnsiTheme="minorHAnsi" w:cstheme="minorHAnsi"/>
          <w:sz w:val="22"/>
          <w:szCs w:val="22"/>
        </w:rPr>
        <w:t>27</w:t>
      </w:r>
      <w:r w:rsidRPr="003C3AAB">
        <w:rPr>
          <w:rFonts w:asciiTheme="minorHAnsi" w:hAnsiTheme="minorHAnsi" w:cstheme="minorHAnsi"/>
          <w:b/>
          <w:sz w:val="22"/>
          <w:szCs w:val="22"/>
        </w:rPr>
        <w:tab/>
      </w:r>
      <w:r w:rsidRPr="003C3AAB">
        <w:rPr>
          <w:rFonts w:asciiTheme="minorHAnsi" w:hAnsiTheme="minorHAnsi" w:cstheme="minorHAnsi"/>
          <w:b/>
          <w:sz w:val="22"/>
          <w:szCs w:val="22"/>
        </w:rPr>
        <w:tab/>
        <w:t xml:space="preserve">Présents : </w:t>
      </w:r>
      <w:r w:rsidR="00504F3B">
        <w:rPr>
          <w:rFonts w:asciiTheme="minorHAnsi" w:hAnsiTheme="minorHAnsi" w:cstheme="minorHAnsi"/>
          <w:sz w:val="22"/>
          <w:szCs w:val="22"/>
        </w:rPr>
        <w:t>22</w:t>
      </w:r>
      <w:r w:rsidRPr="003C3AAB">
        <w:rPr>
          <w:rFonts w:asciiTheme="minorHAnsi" w:hAnsiTheme="minorHAnsi" w:cstheme="minorHAnsi"/>
          <w:b/>
          <w:sz w:val="22"/>
          <w:szCs w:val="22"/>
        </w:rPr>
        <w:tab/>
      </w:r>
      <w:r w:rsidRPr="003C3AAB">
        <w:rPr>
          <w:rFonts w:asciiTheme="minorHAnsi" w:hAnsiTheme="minorHAnsi" w:cstheme="minorHAnsi"/>
          <w:b/>
          <w:sz w:val="22"/>
          <w:szCs w:val="22"/>
        </w:rPr>
        <w:tab/>
        <w:t xml:space="preserve">Votants : </w:t>
      </w:r>
      <w:r w:rsidRPr="003C3AAB">
        <w:rPr>
          <w:rFonts w:asciiTheme="minorHAnsi" w:hAnsiTheme="minorHAnsi" w:cstheme="minorHAnsi"/>
          <w:sz w:val="22"/>
          <w:szCs w:val="22"/>
        </w:rPr>
        <w:t>2</w:t>
      </w:r>
      <w:bookmarkEnd w:id="0"/>
      <w:r w:rsidR="00504F3B">
        <w:rPr>
          <w:rFonts w:asciiTheme="minorHAnsi" w:hAnsiTheme="minorHAnsi" w:cstheme="minorHAnsi"/>
          <w:sz w:val="22"/>
          <w:szCs w:val="22"/>
        </w:rPr>
        <w:t>6</w:t>
      </w:r>
    </w:p>
    <w:p w14:paraId="58DF9FFA" w14:textId="77777777" w:rsidR="00D75113" w:rsidRPr="00D75113" w:rsidRDefault="00D75113" w:rsidP="007D71F5">
      <w:pPr>
        <w:jc w:val="both"/>
        <w:rPr>
          <w:rFonts w:asciiTheme="minorHAnsi" w:hAnsiTheme="minorHAnsi" w:cstheme="minorHAnsi"/>
          <w:sz w:val="22"/>
          <w:szCs w:val="22"/>
        </w:rPr>
      </w:pPr>
    </w:p>
    <w:p w14:paraId="550140CD" w14:textId="77777777" w:rsidR="00A831CD" w:rsidRDefault="00A831CD" w:rsidP="00A831CD">
      <w:pPr>
        <w:pBdr>
          <w:top w:val="single" w:sz="4" w:space="1" w:color="auto"/>
        </w:pBdr>
        <w:jc w:val="both"/>
        <w:rPr>
          <w:rFonts w:asciiTheme="minorHAnsi" w:eastAsiaTheme="minorHAnsi" w:hAnsiTheme="minorHAnsi" w:cstheme="minorHAnsi"/>
          <w:sz w:val="22"/>
          <w:szCs w:val="22"/>
          <w:lang w:eastAsia="en-US"/>
        </w:rPr>
      </w:pPr>
      <w:bookmarkStart w:id="1" w:name="_Hlk63841854"/>
      <w:bookmarkStart w:id="2" w:name="_Hlk150765251"/>
      <w:bookmarkStart w:id="3" w:name="_Hlk145436251"/>
    </w:p>
    <w:p w14:paraId="7697B459" w14:textId="623C65C4" w:rsidR="00A831CD" w:rsidRPr="00A831CD" w:rsidRDefault="00A831CD" w:rsidP="00A831CD">
      <w:pPr>
        <w:pBdr>
          <w:top w:val="single" w:sz="4" w:space="1" w:color="auto"/>
        </w:pBdr>
        <w:spacing w:after="120"/>
        <w:jc w:val="both"/>
        <w:rPr>
          <w:rFonts w:ascii="Calibri" w:hAnsi="Calibri" w:cs="Calibri"/>
          <w:b/>
          <w:sz w:val="22"/>
          <w:szCs w:val="22"/>
        </w:rPr>
      </w:pPr>
      <w:r w:rsidRPr="00A831CD">
        <w:rPr>
          <w:rFonts w:ascii="Calibri" w:hAnsi="Calibri" w:cs="Calibri"/>
          <w:b/>
          <w:sz w:val="22"/>
          <w:szCs w:val="22"/>
        </w:rPr>
        <w:t>0.Inscription de deux points à l’ordre du jour</w:t>
      </w:r>
    </w:p>
    <w:p w14:paraId="0283358C" w14:textId="43AF9D79" w:rsidR="00A831CD" w:rsidRPr="00A831CD" w:rsidRDefault="00A831CD" w:rsidP="00A831CD">
      <w:pPr>
        <w:pBdr>
          <w:top w:val="single" w:sz="4" w:space="1" w:color="auto"/>
        </w:pBdr>
        <w:jc w:val="both"/>
        <w:rPr>
          <w:rFonts w:ascii="Calibri" w:eastAsiaTheme="minorHAnsi" w:hAnsi="Calibri" w:cs="Calibri"/>
          <w:sz w:val="22"/>
          <w:szCs w:val="22"/>
          <w:lang w:eastAsia="en-US"/>
        </w:rPr>
      </w:pPr>
      <w:r w:rsidRPr="00A831CD">
        <w:rPr>
          <w:rFonts w:ascii="Calibri" w:hAnsi="Calibri" w:cs="Calibri"/>
          <w:sz w:val="22"/>
          <w:szCs w:val="22"/>
        </w:rPr>
        <w:t xml:space="preserve">Monsieur le Maire soumet l’inscription </w:t>
      </w:r>
      <w:r>
        <w:rPr>
          <w:rFonts w:ascii="Calibri" w:hAnsi="Calibri" w:cs="Calibri"/>
          <w:sz w:val="22"/>
          <w:szCs w:val="22"/>
        </w:rPr>
        <w:t>de deux</w:t>
      </w:r>
      <w:r w:rsidRPr="00A831CD">
        <w:rPr>
          <w:rFonts w:ascii="Calibri" w:hAnsi="Calibri" w:cs="Calibri"/>
          <w:sz w:val="22"/>
          <w:szCs w:val="22"/>
        </w:rPr>
        <w:t xml:space="preserve"> point</w:t>
      </w:r>
      <w:r>
        <w:rPr>
          <w:rFonts w:ascii="Calibri" w:hAnsi="Calibri" w:cs="Calibri"/>
          <w:sz w:val="22"/>
          <w:szCs w:val="22"/>
        </w:rPr>
        <w:t>s</w:t>
      </w:r>
      <w:r w:rsidRPr="00A831CD">
        <w:rPr>
          <w:rFonts w:ascii="Calibri" w:hAnsi="Calibri" w:cs="Calibri"/>
          <w:sz w:val="22"/>
          <w:szCs w:val="22"/>
        </w:rPr>
        <w:t xml:space="preserve"> à l’ordre du jour portant </w:t>
      </w:r>
      <w:r>
        <w:rPr>
          <w:rFonts w:ascii="Calibri" w:hAnsi="Calibri" w:cs="Calibri"/>
          <w:sz w:val="22"/>
          <w:szCs w:val="22"/>
        </w:rPr>
        <w:t xml:space="preserve">d’une part sur la création d’un poste d’adjoint technique, et d’autre part sur la présentation du rapport d’observations définitives de la Chambre régionale des comptes relatives à la gestion de Centre Morbihan Communauté et de Baud Communauté </w:t>
      </w:r>
      <w:r w:rsidRPr="00A831CD">
        <w:rPr>
          <w:rFonts w:ascii="Calibri" w:hAnsi="Calibri" w:cs="Calibri"/>
          <w:sz w:val="22"/>
          <w:szCs w:val="22"/>
        </w:rPr>
        <w:t xml:space="preserve">et ne figurant pas sur la convocation du </w:t>
      </w:r>
      <w:r>
        <w:rPr>
          <w:rFonts w:ascii="Calibri" w:hAnsi="Calibri" w:cs="Calibri"/>
          <w:sz w:val="22"/>
          <w:szCs w:val="22"/>
        </w:rPr>
        <w:t>08</w:t>
      </w:r>
      <w:r w:rsidRPr="00A831CD">
        <w:rPr>
          <w:rFonts w:ascii="Calibri" w:hAnsi="Calibri" w:cs="Calibri"/>
          <w:sz w:val="22"/>
          <w:szCs w:val="22"/>
        </w:rPr>
        <w:t xml:space="preserve"> </w:t>
      </w:r>
      <w:r>
        <w:rPr>
          <w:rFonts w:ascii="Calibri" w:hAnsi="Calibri" w:cs="Calibri"/>
          <w:sz w:val="22"/>
          <w:szCs w:val="22"/>
        </w:rPr>
        <w:t>février</w:t>
      </w:r>
      <w:r w:rsidRPr="00A831CD">
        <w:rPr>
          <w:rFonts w:ascii="Calibri" w:hAnsi="Calibri" w:cs="Calibri"/>
          <w:sz w:val="22"/>
          <w:szCs w:val="22"/>
        </w:rPr>
        <w:t xml:space="preserve"> 202</w:t>
      </w:r>
      <w:r>
        <w:rPr>
          <w:rFonts w:ascii="Calibri" w:hAnsi="Calibri" w:cs="Calibri"/>
          <w:sz w:val="22"/>
          <w:szCs w:val="22"/>
        </w:rPr>
        <w:t>4</w:t>
      </w:r>
      <w:r w:rsidRPr="00A831CD">
        <w:rPr>
          <w:rFonts w:ascii="Calibri" w:hAnsi="Calibri" w:cs="Calibri"/>
          <w:sz w:val="22"/>
          <w:szCs w:val="22"/>
        </w:rPr>
        <w:t>. L’assemblée approuve à l’unanimité</w:t>
      </w:r>
    </w:p>
    <w:p w14:paraId="55448AF6" w14:textId="43390F49" w:rsidR="00A831CD" w:rsidRDefault="00A831CD" w:rsidP="000B2FDF">
      <w:pPr>
        <w:pBdr>
          <w:top w:val="single" w:sz="4" w:space="1" w:color="auto"/>
        </w:pBdr>
        <w:jc w:val="both"/>
        <w:rPr>
          <w:rFonts w:ascii="Calibri" w:eastAsiaTheme="minorHAnsi" w:hAnsi="Calibri" w:cs="Calibri"/>
          <w:sz w:val="22"/>
          <w:szCs w:val="22"/>
          <w:lang w:eastAsia="en-US"/>
        </w:rPr>
      </w:pPr>
    </w:p>
    <w:p w14:paraId="7F0C45AC" w14:textId="77777777" w:rsidR="00A831CD" w:rsidRPr="00A831CD" w:rsidRDefault="00A831CD" w:rsidP="000B2FDF">
      <w:pPr>
        <w:pBdr>
          <w:top w:val="single" w:sz="4" w:space="1" w:color="auto"/>
        </w:pBdr>
        <w:jc w:val="both"/>
        <w:rPr>
          <w:rFonts w:ascii="Calibri" w:eastAsiaTheme="minorHAnsi" w:hAnsi="Calibri" w:cs="Calibri"/>
          <w:sz w:val="22"/>
          <w:szCs w:val="22"/>
          <w:lang w:eastAsia="en-US"/>
        </w:rPr>
      </w:pPr>
    </w:p>
    <w:p w14:paraId="755D9258" w14:textId="5F71D57A" w:rsidR="00A831CD" w:rsidRPr="00AC7BFE" w:rsidRDefault="00A831CD" w:rsidP="005B55DD">
      <w:pPr>
        <w:numPr>
          <w:ilvl w:val="0"/>
          <w:numId w:val="2"/>
        </w:numPr>
        <w:suppressAutoHyphens/>
        <w:spacing w:after="120"/>
        <w:ind w:left="714" w:hanging="357"/>
        <w:jc w:val="both"/>
        <w:rPr>
          <w:rFonts w:ascii="Calibri" w:hAnsi="Calibri" w:cs="Calibri"/>
          <w:sz w:val="22"/>
          <w:szCs w:val="22"/>
        </w:rPr>
      </w:pPr>
      <w:r w:rsidRPr="00AC7BFE">
        <w:rPr>
          <w:rFonts w:ascii="Calibri" w:hAnsi="Calibri" w:cs="Calibri"/>
          <w:b/>
          <w:sz w:val="22"/>
          <w:szCs w:val="22"/>
        </w:rPr>
        <w:t xml:space="preserve">Approbation du procès-verbal du conseil municipal du </w:t>
      </w:r>
      <w:r>
        <w:rPr>
          <w:rFonts w:ascii="Calibri" w:hAnsi="Calibri" w:cs="Calibri"/>
          <w:b/>
          <w:sz w:val="22"/>
          <w:szCs w:val="22"/>
        </w:rPr>
        <w:t>02</w:t>
      </w:r>
      <w:r w:rsidRPr="00AC7BFE">
        <w:rPr>
          <w:rFonts w:ascii="Calibri" w:hAnsi="Calibri" w:cs="Calibri"/>
          <w:b/>
          <w:sz w:val="22"/>
          <w:szCs w:val="22"/>
        </w:rPr>
        <w:t xml:space="preserve"> </w:t>
      </w:r>
      <w:r>
        <w:rPr>
          <w:rFonts w:ascii="Calibri" w:hAnsi="Calibri" w:cs="Calibri"/>
          <w:b/>
          <w:sz w:val="22"/>
          <w:szCs w:val="22"/>
        </w:rPr>
        <w:t>février</w:t>
      </w:r>
      <w:r w:rsidRPr="00AC7BFE">
        <w:rPr>
          <w:rFonts w:ascii="Calibri" w:hAnsi="Calibri" w:cs="Calibri"/>
          <w:b/>
          <w:sz w:val="22"/>
          <w:szCs w:val="22"/>
        </w:rPr>
        <w:t xml:space="preserve"> 202</w:t>
      </w:r>
      <w:r>
        <w:rPr>
          <w:rFonts w:ascii="Calibri" w:hAnsi="Calibri" w:cs="Calibri"/>
          <w:b/>
          <w:sz w:val="22"/>
          <w:szCs w:val="22"/>
        </w:rPr>
        <w:t>4</w:t>
      </w:r>
    </w:p>
    <w:p w14:paraId="7E35301B" w14:textId="49E9D0CD" w:rsidR="00A831CD" w:rsidRPr="00AC7BFE" w:rsidRDefault="00A831CD" w:rsidP="00A831CD">
      <w:pPr>
        <w:jc w:val="both"/>
        <w:rPr>
          <w:rFonts w:asciiTheme="minorHAnsi" w:hAnsiTheme="minorHAnsi" w:cstheme="minorHAnsi"/>
          <w:sz w:val="22"/>
          <w:szCs w:val="22"/>
        </w:rPr>
      </w:pPr>
      <w:r w:rsidRPr="00AC7BFE">
        <w:rPr>
          <w:rFonts w:asciiTheme="minorHAnsi" w:hAnsiTheme="minorHAnsi" w:cstheme="minorHAnsi"/>
          <w:sz w:val="22"/>
          <w:szCs w:val="22"/>
        </w:rPr>
        <w:t xml:space="preserve">Aucune observation n’a été émise, par les membres du conseil municipal concernant le procès-verbal de la séance du </w:t>
      </w:r>
      <w:r>
        <w:rPr>
          <w:rFonts w:asciiTheme="minorHAnsi" w:hAnsiTheme="minorHAnsi" w:cstheme="minorHAnsi"/>
          <w:sz w:val="22"/>
          <w:szCs w:val="22"/>
        </w:rPr>
        <w:t>02</w:t>
      </w:r>
      <w:r w:rsidRPr="00AC7BFE">
        <w:rPr>
          <w:rFonts w:asciiTheme="minorHAnsi" w:hAnsiTheme="minorHAnsi" w:cstheme="minorHAnsi"/>
          <w:sz w:val="22"/>
          <w:szCs w:val="22"/>
        </w:rPr>
        <w:t xml:space="preserve"> </w:t>
      </w:r>
      <w:r>
        <w:rPr>
          <w:rFonts w:asciiTheme="minorHAnsi" w:hAnsiTheme="minorHAnsi" w:cstheme="minorHAnsi"/>
          <w:sz w:val="22"/>
          <w:szCs w:val="22"/>
        </w:rPr>
        <w:t>février</w:t>
      </w:r>
      <w:r w:rsidRPr="00AC7BFE">
        <w:rPr>
          <w:rFonts w:asciiTheme="minorHAnsi" w:hAnsiTheme="minorHAnsi" w:cstheme="minorHAnsi"/>
          <w:sz w:val="22"/>
          <w:szCs w:val="22"/>
        </w:rPr>
        <w:t xml:space="preserve"> 202</w:t>
      </w:r>
      <w:r>
        <w:rPr>
          <w:rFonts w:asciiTheme="minorHAnsi" w:hAnsiTheme="minorHAnsi" w:cstheme="minorHAnsi"/>
          <w:sz w:val="22"/>
          <w:szCs w:val="22"/>
        </w:rPr>
        <w:t>4</w:t>
      </w:r>
      <w:r w:rsidRPr="00AC7BFE">
        <w:rPr>
          <w:rFonts w:asciiTheme="minorHAnsi" w:hAnsiTheme="minorHAnsi" w:cstheme="minorHAnsi"/>
          <w:sz w:val="22"/>
          <w:szCs w:val="22"/>
        </w:rPr>
        <w:t xml:space="preserve">. </w:t>
      </w:r>
    </w:p>
    <w:p w14:paraId="59838454" w14:textId="77777777" w:rsidR="00A831CD" w:rsidRPr="00AC7BFE" w:rsidRDefault="00A831CD" w:rsidP="00A831CD">
      <w:pPr>
        <w:jc w:val="both"/>
        <w:rPr>
          <w:rFonts w:asciiTheme="minorHAnsi" w:hAnsiTheme="minorHAnsi" w:cstheme="minorHAnsi"/>
          <w:sz w:val="22"/>
          <w:szCs w:val="22"/>
        </w:rPr>
      </w:pPr>
    </w:p>
    <w:p w14:paraId="2578628F" w14:textId="0FA11EC0" w:rsidR="00A831CD" w:rsidRPr="00D75113" w:rsidRDefault="00A831CD" w:rsidP="00A831CD">
      <w:pPr>
        <w:jc w:val="both"/>
        <w:rPr>
          <w:rFonts w:asciiTheme="minorHAnsi" w:hAnsiTheme="minorHAnsi" w:cstheme="minorHAnsi"/>
          <w:b/>
          <w:sz w:val="22"/>
          <w:szCs w:val="22"/>
        </w:rPr>
      </w:pPr>
      <w:r w:rsidRPr="00D75113">
        <w:rPr>
          <w:rFonts w:asciiTheme="minorHAnsi" w:eastAsia="Calibri" w:hAnsiTheme="minorHAnsi" w:cstheme="minorHAnsi"/>
          <w:b/>
          <w:sz w:val="22"/>
          <w:szCs w:val="22"/>
        </w:rPr>
        <w:t>Après en avoir délibéré, sur proposition de Monsieur le Maire, le Conseil Municipal, à l’unanimité de ses membres présents et représentés, APPROUVE le procès-verbal de la séance du 02 février 2024.</w:t>
      </w:r>
    </w:p>
    <w:p w14:paraId="21A1E26C" w14:textId="77D79C2F" w:rsidR="000B2FDF" w:rsidRPr="00D75113" w:rsidRDefault="000B2FDF" w:rsidP="000B2FDF">
      <w:pPr>
        <w:ind w:right="-539"/>
        <w:rPr>
          <w:rFonts w:asciiTheme="minorHAnsi" w:hAnsiTheme="minorHAnsi" w:cstheme="minorHAnsi"/>
          <w:color w:val="000000" w:themeColor="text1"/>
          <w:sz w:val="22"/>
          <w:szCs w:val="22"/>
        </w:rPr>
      </w:pPr>
    </w:p>
    <w:p w14:paraId="258F9CAE" w14:textId="2445FDFC" w:rsidR="000B2FDF" w:rsidRPr="00D75113" w:rsidRDefault="000B2FDF" w:rsidP="000B2FDF">
      <w:pPr>
        <w:ind w:right="-539"/>
        <w:rPr>
          <w:rFonts w:asciiTheme="minorHAnsi" w:hAnsiTheme="minorHAnsi" w:cstheme="minorHAnsi"/>
          <w:color w:val="000000" w:themeColor="text1"/>
          <w:sz w:val="22"/>
          <w:szCs w:val="22"/>
        </w:rPr>
      </w:pPr>
    </w:p>
    <w:p w14:paraId="2C2D63FF" w14:textId="6461F0FF" w:rsidR="00D75113" w:rsidRPr="00D75113" w:rsidRDefault="00D75113" w:rsidP="000B2FDF">
      <w:pPr>
        <w:ind w:right="-539"/>
        <w:rPr>
          <w:rFonts w:asciiTheme="minorHAnsi" w:hAnsiTheme="minorHAnsi" w:cstheme="minorHAnsi"/>
          <w:color w:val="000000" w:themeColor="text1"/>
          <w:sz w:val="22"/>
          <w:szCs w:val="22"/>
        </w:rPr>
      </w:pPr>
    </w:p>
    <w:p w14:paraId="1C674BCB" w14:textId="41D36677" w:rsidR="00D75113" w:rsidRPr="00D75113" w:rsidRDefault="00D75113" w:rsidP="000B2FDF">
      <w:pPr>
        <w:ind w:right="-539"/>
        <w:rPr>
          <w:rFonts w:asciiTheme="minorHAnsi" w:hAnsiTheme="minorHAnsi" w:cstheme="minorHAnsi"/>
          <w:color w:val="000000" w:themeColor="text1"/>
          <w:sz w:val="22"/>
          <w:szCs w:val="22"/>
        </w:rPr>
      </w:pPr>
    </w:p>
    <w:p w14:paraId="660EB427" w14:textId="22908F33" w:rsidR="00D75113" w:rsidRDefault="00D75113" w:rsidP="000B2FDF">
      <w:pPr>
        <w:ind w:right="-539"/>
        <w:rPr>
          <w:rFonts w:asciiTheme="minorHAnsi" w:hAnsiTheme="minorHAnsi" w:cstheme="minorHAnsi"/>
          <w:color w:val="000000" w:themeColor="text1"/>
          <w:sz w:val="22"/>
          <w:szCs w:val="22"/>
        </w:rPr>
      </w:pPr>
    </w:p>
    <w:p w14:paraId="1ED24A1B" w14:textId="0471B897" w:rsidR="00D75113" w:rsidRDefault="00D75113" w:rsidP="000B2FDF">
      <w:pPr>
        <w:ind w:right="-539"/>
        <w:rPr>
          <w:rFonts w:asciiTheme="minorHAnsi" w:hAnsiTheme="minorHAnsi" w:cstheme="minorHAnsi"/>
          <w:color w:val="000000" w:themeColor="text1"/>
          <w:sz w:val="22"/>
          <w:szCs w:val="22"/>
        </w:rPr>
      </w:pPr>
    </w:p>
    <w:p w14:paraId="0F46D917" w14:textId="77777777" w:rsidR="00D75113" w:rsidRPr="00D75113" w:rsidRDefault="00D75113" w:rsidP="000B2FDF">
      <w:pPr>
        <w:ind w:right="-539"/>
        <w:rPr>
          <w:rFonts w:asciiTheme="minorHAnsi" w:hAnsiTheme="minorHAnsi" w:cstheme="minorHAnsi"/>
          <w:color w:val="000000" w:themeColor="text1"/>
          <w:sz w:val="22"/>
          <w:szCs w:val="22"/>
        </w:rPr>
      </w:pPr>
    </w:p>
    <w:p w14:paraId="1D7B91A5" w14:textId="4FAC1814" w:rsidR="00D70C90" w:rsidRPr="00D75113" w:rsidRDefault="00D70C90" w:rsidP="005B55DD">
      <w:pPr>
        <w:numPr>
          <w:ilvl w:val="0"/>
          <w:numId w:val="2"/>
        </w:numPr>
        <w:suppressAutoHyphens/>
        <w:spacing w:after="120"/>
        <w:ind w:left="714" w:hanging="357"/>
        <w:jc w:val="both"/>
        <w:rPr>
          <w:rFonts w:ascii="Calibri" w:hAnsi="Calibri" w:cs="Calibri"/>
          <w:b/>
          <w:sz w:val="22"/>
          <w:szCs w:val="22"/>
        </w:rPr>
      </w:pPr>
      <w:r w:rsidRPr="00D70C90">
        <w:rPr>
          <w:rFonts w:ascii="Calibri" w:hAnsi="Calibri" w:cs="Calibri"/>
          <w:b/>
          <w:sz w:val="22"/>
          <w:szCs w:val="22"/>
        </w:rPr>
        <w:t>Approbation du règlement budgétaire et financier</w:t>
      </w:r>
    </w:p>
    <w:p w14:paraId="29B43DD8" w14:textId="6C72D2CE" w:rsidR="00D70C90" w:rsidRDefault="00D70C90" w:rsidP="00D70C90">
      <w:pPr>
        <w:autoSpaceDE w:val="0"/>
        <w:autoSpaceDN w:val="0"/>
        <w:adjustRightInd w:val="0"/>
        <w:jc w:val="both"/>
        <w:rPr>
          <w:rFonts w:ascii="Calibri" w:hAnsi="Calibri" w:cs="Calibri"/>
          <w:color w:val="000000"/>
          <w:sz w:val="22"/>
          <w:szCs w:val="22"/>
        </w:rPr>
      </w:pPr>
      <w:r w:rsidRPr="00D70C90">
        <w:rPr>
          <w:rFonts w:ascii="Calibri" w:hAnsi="Calibri" w:cs="Calibri"/>
          <w:color w:val="000000"/>
          <w:sz w:val="22"/>
          <w:szCs w:val="22"/>
        </w:rPr>
        <w:t>Par délibération du 15 septembre 2023, Madame Marie-Christine TALMONT indique que la commune de Moréac a adopté le référentiel budgétaire et comptable M57. Pour mémoire, cette norme est applicable à l’ensemble des collectivités au 1</w:t>
      </w:r>
      <w:r w:rsidRPr="00D70C90">
        <w:rPr>
          <w:rFonts w:ascii="Calibri" w:hAnsi="Calibri" w:cs="Calibri"/>
          <w:color w:val="000000"/>
          <w:sz w:val="22"/>
          <w:szCs w:val="22"/>
          <w:vertAlign w:val="superscript"/>
        </w:rPr>
        <w:t>er</w:t>
      </w:r>
      <w:r w:rsidRPr="00D70C90">
        <w:rPr>
          <w:rFonts w:ascii="Calibri" w:hAnsi="Calibri" w:cs="Calibri"/>
          <w:color w:val="000000"/>
          <w:sz w:val="22"/>
          <w:szCs w:val="22"/>
        </w:rPr>
        <w:t xml:space="preserve"> janvier 2024. Conformément aux dispositions de cette nomenclature et aux dispositions du Code général des collectivités territoriales, la collectivité doit se doter avant toute délibération budgétaire relevant de l’instruction M57 d’un règlement budgétaire et financier (RBF).</w:t>
      </w:r>
    </w:p>
    <w:p w14:paraId="0C0E2778" w14:textId="77777777" w:rsidR="00D75113" w:rsidRPr="00D70C90" w:rsidRDefault="00D75113" w:rsidP="00D70C90">
      <w:pPr>
        <w:autoSpaceDE w:val="0"/>
        <w:autoSpaceDN w:val="0"/>
        <w:adjustRightInd w:val="0"/>
        <w:jc w:val="both"/>
        <w:rPr>
          <w:rFonts w:ascii="Calibri" w:hAnsi="Calibri" w:cs="Calibri"/>
          <w:color w:val="000000"/>
          <w:sz w:val="22"/>
          <w:szCs w:val="22"/>
        </w:rPr>
      </w:pPr>
    </w:p>
    <w:p w14:paraId="02B55E77" w14:textId="159B6357" w:rsidR="00D70C90" w:rsidRPr="00D70C90" w:rsidRDefault="00D70C90" w:rsidP="00D70C90">
      <w:pPr>
        <w:autoSpaceDE w:val="0"/>
        <w:autoSpaceDN w:val="0"/>
        <w:adjustRightInd w:val="0"/>
        <w:jc w:val="both"/>
        <w:rPr>
          <w:rFonts w:ascii="Calibri" w:hAnsi="Calibri" w:cs="Calibri"/>
          <w:color w:val="000000"/>
          <w:sz w:val="22"/>
          <w:szCs w:val="22"/>
        </w:rPr>
      </w:pPr>
      <w:r w:rsidRPr="00D70C90">
        <w:rPr>
          <w:rFonts w:ascii="Calibri" w:hAnsi="Calibri" w:cs="Calibri"/>
          <w:color w:val="000000"/>
          <w:sz w:val="22"/>
          <w:szCs w:val="22"/>
        </w:rPr>
        <w:t xml:space="preserve">Madame Marie-Christine TALMONT informe que le RBF a pour vocation le rappel des normes tant légales que réglementaires ainsi que des processus de gestion propres à la collectivité. Il fixe notamment les modalités d’adoption du budget par l’organe délibérant et les modalités de gestion interne des Autorisations de Programme (AP) et Autorisations d’engagement (AE) et des crédits de paiement (CP), dans le respect du cadre prévu par la réglementation. Il permet de regrouper dans un document unique les règles fondamentales auxquelles sont soumis l’ensemble des acteurs intervenant dans le cycle budgétaire. </w:t>
      </w:r>
    </w:p>
    <w:p w14:paraId="02F5B7ED" w14:textId="278B8C94" w:rsidR="00D70C90" w:rsidRPr="00D70C90" w:rsidRDefault="00D70C90" w:rsidP="00D70C90">
      <w:pPr>
        <w:jc w:val="both"/>
        <w:rPr>
          <w:rFonts w:ascii="Calibri" w:hAnsi="Calibri" w:cs="Calibri"/>
          <w:color w:val="000000"/>
          <w:sz w:val="22"/>
          <w:szCs w:val="22"/>
        </w:rPr>
      </w:pPr>
      <w:r w:rsidRPr="00D70C90">
        <w:rPr>
          <w:rFonts w:ascii="Calibri" w:hAnsi="Calibri" w:cs="Calibri"/>
          <w:color w:val="000000"/>
          <w:sz w:val="22"/>
          <w:szCs w:val="22"/>
        </w:rPr>
        <w:t xml:space="preserve">Elle précise que le règlement budgétaire et financier sera complété en fonction des modifications législatives et réglementaires ainsi que des nécessaires adaptations des règles de gestion et processus de la commune. </w:t>
      </w:r>
    </w:p>
    <w:p w14:paraId="2F9CDC0A" w14:textId="2FB2300B" w:rsidR="00D70C90" w:rsidRPr="00D75113" w:rsidRDefault="00D70C90" w:rsidP="00D70C90">
      <w:pPr>
        <w:jc w:val="both"/>
        <w:rPr>
          <w:rFonts w:ascii="Calibri" w:hAnsi="Calibri" w:cs="Calibri"/>
          <w:color w:val="000000"/>
          <w:sz w:val="22"/>
          <w:szCs w:val="22"/>
        </w:rPr>
      </w:pPr>
    </w:p>
    <w:p w14:paraId="0A9C982C" w14:textId="77777777" w:rsidR="00D70C90" w:rsidRPr="00D75113" w:rsidRDefault="00D70C90" w:rsidP="00D70C90">
      <w:pPr>
        <w:jc w:val="both"/>
        <w:rPr>
          <w:rFonts w:asciiTheme="minorHAnsi" w:eastAsia="Calibri" w:hAnsiTheme="minorHAnsi" w:cstheme="minorHAnsi"/>
          <w:b/>
          <w:sz w:val="22"/>
        </w:rPr>
      </w:pPr>
      <w:r w:rsidRPr="00D75113">
        <w:rPr>
          <w:rFonts w:asciiTheme="minorHAnsi" w:eastAsia="Calibri" w:hAnsiTheme="minorHAnsi" w:cstheme="minorHAnsi"/>
          <w:b/>
          <w:sz w:val="22"/>
        </w:rPr>
        <w:t>Après en avoir délibéré, le Conseil municipal, à l’unanimité de ses membres présents et représentés :</w:t>
      </w:r>
    </w:p>
    <w:p w14:paraId="4A6884F9" w14:textId="6DEF005B" w:rsidR="00D70C90" w:rsidRPr="00D70C90" w:rsidRDefault="00D70C90" w:rsidP="005B55DD">
      <w:pPr>
        <w:pStyle w:val="Paragraphedeliste"/>
        <w:numPr>
          <w:ilvl w:val="0"/>
          <w:numId w:val="3"/>
        </w:numPr>
        <w:jc w:val="both"/>
        <w:rPr>
          <w:rFonts w:ascii="Calibri" w:hAnsi="Calibri" w:cs="Calibri"/>
          <w:b/>
          <w:color w:val="000000"/>
        </w:rPr>
      </w:pPr>
      <w:r w:rsidRPr="00D70C90">
        <w:rPr>
          <w:rFonts w:asciiTheme="minorHAnsi" w:hAnsiTheme="minorHAnsi" w:cstheme="minorHAnsi"/>
          <w:b/>
          <w:bCs/>
          <w:sz w:val="22"/>
          <w:szCs w:val="22"/>
        </w:rPr>
        <w:t>ADOPTE le Règlement Budgétaire et Financier, applicable à compter du 1</w:t>
      </w:r>
      <w:r w:rsidRPr="00D70C90">
        <w:rPr>
          <w:rFonts w:asciiTheme="minorHAnsi" w:hAnsiTheme="minorHAnsi" w:cstheme="minorHAnsi"/>
          <w:b/>
          <w:bCs/>
          <w:sz w:val="22"/>
          <w:szCs w:val="22"/>
          <w:vertAlign w:val="superscript"/>
        </w:rPr>
        <w:t>er</w:t>
      </w:r>
      <w:r w:rsidRPr="00D70C90">
        <w:rPr>
          <w:rFonts w:asciiTheme="minorHAnsi" w:hAnsiTheme="minorHAnsi" w:cstheme="minorHAnsi"/>
          <w:b/>
          <w:bCs/>
          <w:sz w:val="22"/>
          <w:szCs w:val="22"/>
        </w:rPr>
        <w:t xml:space="preserve"> janvier 2024</w:t>
      </w:r>
    </w:p>
    <w:p w14:paraId="7F6A62C7" w14:textId="2F5C74E3" w:rsidR="00D70C90" w:rsidRPr="00D75113" w:rsidRDefault="00D70C90" w:rsidP="00D70C90">
      <w:pPr>
        <w:jc w:val="both"/>
        <w:rPr>
          <w:rFonts w:ascii="Calibri" w:hAnsi="Calibri" w:cs="Calibri"/>
          <w:color w:val="000000"/>
          <w:sz w:val="22"/>
          <w:szCs w:val="22"/>
        </w:rPr>
      </w:pPr>
    </w:p>
    <w:p w14:paraId="08FD0767" w14:textId="6E11B336" w:rsidR="00D70C90" w:rsidRPr="00D75113" w:rsidRDefault="00D70C90" w:rsidP="00D70C90">
      <w:pPr>
        <w:jc w:val="both"/>
        <w:rPr>
          <w:rFonts w:ascii="Calibri" w:hAnsi="Calibri" w:cs="Calibri"/>
          <w:color w:val="000000"/>
          <w:sz w:val="22"/>
          <w:szCs w:val="22"/>
        </w:rPr>
      </w:pPr>
    </w:p>
    <w:p w14:paraId="19EA4E97" w14:textId="37ECB576" w:rsidR="00D70C90" w:rsidRPr="00D70C90" w:rsidRDefault="00D70C90" w:rsidP="005B55DD">
      <w:pPr>
        <w:numPr>
          <w:ilvl w:val="0"/>
          <w:numId w:val="2"/>
        </w:numPr>
        <w:suppressAutoHyphens/>
        <w:spacing w:after="120"/>
        <w:ind w:left="714" w:hanging="357"/>
        <w:jc w:val="both"/>
        <w:rPr>
          <w:rFonts w:ascii="Calibri" w:hAnsi="Calibri" w:cs="Calibri"/>
          <w:b/>
          <w:sz w:val="22"/>
          <w:szCs w:val="22"/>
        </w:rPr>
      </w:pPr>
      <w:r w:rsidRPr="00D70C90">
        <w:rPr>
          <w:rFonts w:ascii="Calibri" w:hAnsi="Calibri" w:cs="Calibri"/>
          <w:b/>
          <w:sz w:val="22"/>
          <w:szCs w:val="22"/>
        </w:rPr>
        <w:t>Vote des Budgets annexes 202</w:t>
      </w:r>
      <w:r>
        <w:rPr>
          <w:rFonts w:ascii="Calibri" w:hAnsi="Calibri" w:cs="Calibri"/>
          <w:b/>
          <w:sz w:val="22"/>
          <w:szCs w:val="22"/>
        </w:rPr>
        <w:t>4</w:t>
      </w:r>
      <w:r w:rsidRPr="00D70C90">
        <w:rPr>
          <w:rFonts w:ascii="Calibri" w:hAnsi="Calibri" w:cs="Calibri"/>
          <w:b/>
          <w:sz w:val="22"/>
          <w:szCs w:val="22"/>
        </w:rPr>
        <w:t xml:space="preserve"> </w:t>
      </w:r>
    </w:p>
    <w:p w14:paraId="343D85FE" w14:textId="160CD92C" w:rsidR="00D70C90" w:rsidRDefault="00D70C90" w:rsidP="00D70C90">
      <w:pPr>
        <w:jc w:val="both"/>
        <w:rPr>
          <w:rFonts w:asciiTheme="minorHAnsi" w:hAnsiTheme="minorHAnsi" w:cstheme="minorHAnsi"/>
          <w:sz w:val="22"/>
          <w:szCs w:val="22"/>
        </w:rPr>
      </w:pPr>
      <w:r w:rsidRPr="00D70C90">
        <w:rPr>
          <w:rFonts w:asciiTheme="minorHAnsi" w:hAnsiTheme="minorHAnsi" w:cstheme="minorHAnsi"/>
          <w:sz w:val="22"/>
          <w:szCs w:val="22"/>
        </w:rPr>
        <w:t xml:space="preserve">Madame Marie-Christine TALMONT, 1ère adjointe au Maire, présente les budgets </w:t>
      </w:r>
      <w:r>
        <w:rPr>
          <w:rFonts w:asciiTheme="minorHAnsi" w:hAnsiTheme="minorHAnsi" w:cstheme="minorHAnsi"/>
          <w:sz w:val="22"/>
          <w:szCs w:val="22"/>
        </w:rPr>
        <w:t xml:space="preserve">annexes </w:t>
      </w:r>
      <w:r w:rsidRPr="00D70C90">
        <w:rPr>
          <w:rFonts w:asciiTheme="minorHAnsi" w:hAnsiTheme="minorHAnsi" w:cstheme="minorHAnsi"/>
          <w:sz w:val="22"/>
          <w:szCs w:val="22"/>
        </w:rPr>
        <w:t>de l’année 20</w:t>
      </w:r>
      <w:r>
        <w:rPr>
          <w:rFonts w:asciiTheme="minorHAnsi" w:hAnsiTheme="minorHAnsi" w:cstheme="minorHAnsi"/>
          <w:sz w:val="22"/>
          <w:szCs w:val="22"/>
        </w:rPr>
        <w:t>24</w:t>
      </w:r>
      <w:r w:rsidRPr="00D70C90">
        <w:rPr>
          <w:rFonts w:asciiTheme="minorHAnsi" w:hAnsiTheme="minorHAnsi" w:cstheme="minorHAnsi"/>
          <w:sz w:val="22"/>
          <w:szCs w:val="22"/>
        </w:rPr>
        <w:t xml:space="preserve"> concernant les lotissements communaux de</w:t>
      </w:r>
      <w:r>
        <w:rPr>
          <w:rFonts w:asciiTheme="minorHAnsi" w:hAnsiTheme="minorHAnsi" w:cstheme="minorHAnsi"/>
          <w:sz w:val="22"/>
          <w:szCs w:val="22"/>
        </w:rPr>
        <w:t xml:space="preserve"> </w:t>
      </w:r>
      <w:r w:rsidRPr="00D70C90">
        <w:rPr>
          <w:rFonts w:asciiTheme="minorHAnsi" w:hAnsiTheme="minorHAnsi" w:cstheme="minorHAnsi"/>
          <w:sz w:val="22"/>
          <w:szCs w:val="22"/>
        </w:rPr>
        <w:t>la « Résidence des Poètes</w:t>
      </w:r>
      <w:r>
        <w:rPr>
          <w:rFonts w:asciiTheme="minorHAnsi" w:hAnsiTheme="minorHAnsi" w:cstheme="minorHAnsi"/>
          <w:sz w:val="22"/>
          <w:szCs w:val="22"/>
        </w:rPr>
        <w:t xml:space="preserve"> 2</w:t>
      </w:r>
      <w:r w:rsidRPr="00D70C90">
        <w:rPr>
          <w:rFonts w:asciiTheme="minorHAnsi" w:hAnsiTheme="minorHAnsi" w:cstheme="minorHAnsi"/>
          <w:sz w:val="22"/>
          <w:szCs w:val="22"/>
        </w:rPr>
        <w:t xml:space="preserve"> », la « Résidence de la Sapinière », la « Résidence de la Sittelle », la « Résidence de la Clé des Champs », ainsi que celui des « Energies Photovoltaïques de Moréac » qui s’équilibrent en dépenses et en recettes pour la section de fonctionnement et celle d’investissement. </w:t>
      </w:r>
    </w:p>
    <w:p w14:paraId="05F437C4" w14:textId="77777777" w:rsidR="00D75113" w:rsidRPr="00D70C90" w:rsidRDefault="00D75113" w:rsidP="00D70C90">
      <w:pPr>
        <w:jc w:val="both"/>
        <w:rPr>
          <w:rFonts w:asciiTheme="minorHAnsi" w:hAnsiTheme="minorHAnsi" w:cstheme="minorHAnsi"/>
          <w:sz w:val="22"/>
          <w:szCs w:val="22"/>
        </w:rPr>
      </w:pPr>
    </w:p>
    <w:p w14:paraId="374A2BFA" w14:textId="77777777" w:rsidR="00D70C90" w:rsidRPr="00D70C90" w:rsidRDefault="00D70C90" w:rsidP="00D70C90">
      <w:pPr>
        <w:jc w:val="both"/>
        <w:rPr>
          <w:rFonts w:asciiTheme="minorHAnsi" w:hAnsiTheme="minorHAnsi" w:cstheme="minorHAnsi"/>
          <w:sz w:val="22"/>
          <w:szCs w:val="22"/>
        </w:rPr>
      </w:pPr>
      <w:r w:rsidRPr="00D70C90">
        <w:rPr>
          <w:rFonts w:asciiTheme="minorHAnsi" w:hAnsiTheme="minorHAnsi" w:cstheme="minorHAnsi"/>
          <w:sz w:val="22"/>
          <w:szCs w:val="22"/>
        </w:rPr>
        <w:t>Mme Marie-Christine TALMONT informe que les budgets annexes des lotissements communaux intègrent les études, les travaux de viabilisation de terrains, d’équipement en éclairage public, ainsi que les ventes de lots. Le budget annexe « Energies photovoltaïques » enregistre les dépenses et recettes prévisionnelles engrangées par la production d’électricité réalisée via les panneaux photovoltaïques installés sur le toit de l’accueil de Loisirs.</w:t>
      </w:r>
    </w:p>
    <w:p w14:paraId="381512AF" w14:textId="1B7A84FD" w:rsidR="00D70C90" w:rsidRPr="00D70C90" w:rsidRDefault="00D70C90" w:rsidP="00D70C90">
      <w:pPr>
        <w:jc w:val="both"/>
        <w:rPr>
          <w:rFonts w:ascii="Calibri" w:hAnsi="Calibri" w:cs="Calibri"/>
          <w:color w:val="000000"/>
          <w:sz w:val="22"/>
          <w:szCs w:val="22"/>
        </w:rPr>
      </w:pPr>
    </w:p>
    <w:p w14:paraId="47EF85B0" w14:textId="77777777" w:rsidR="00D70C90" w:rsidRPr="00366F42" w:rsidRDefault="00D70C90" w:rsidP="00D70C90">
      <w:pPr>
        <w:pBdr>
          <w:top w:val="single" w:sz="4" w:space="1" w:color="000000"/>
          <w:left w:val="single" w:sz="4" w:space="4" w:color="000000"/>
          <w:bottom w:val="single" w:sz="4" w:space="1" w:color="000000"/>
          <w:right w:val="single" w:sz="4" w:space="4" w:color="000000"/>
        </w:pBdr>
        <w:shd w:val="clear" w:color="auto" w:fill="D9D9D9"/>
        <w:rPr>
          <w:rFonts w:asciiTheme="minorHAnsi" w:eastAsia="Calibri" w:hAnsiTheme="minorHAnsi" w:cstheme="minorHAnsi"/>
          <w:sz w:val="22"/>
          <w:szCs w:val="22"/>
          <w:u w:val="single"/>
        </w:rPr>
      </w:pPr>
      <w:r>
        <w:rPr>
          <w:rFonts w:asciiTheme="minorHAnsi" w:eastAsia="Calibri" w:hAnsiTheme="minorHAnsi" w:cstheme="minorHAnsi"/>
          <w:b/>
          <w:sz w:val="22"/>
          <w:szCs w:val="22"/>
        </w:rPr>
        <w:t>RESIDENCE « Les Poètes 2 »</w:t>
      </w:r>
    </w:p>
    <w:p w14:paraId="4AE88C80" w14:textId="77777777" w:rsidR="00D70C90" w:rsidRPr="00366F42" w:rsidRDefault="00D70C90" w:rsidP="00D70C90">
      <w:pPr>
        <w:rPr>
          <w:rFonts w:asciiTheme="minorHAnsi" w:eastAsia="Calibri" w:hAnsiTheme="minorHAnsi" w:cstheme="minorHAnsi"/>
          <w:sz w:val="22"/>
          <w:szCs w:val="22"/>
          <w:u w:val="single"/>
        </w:rPr>
      </w:pPr>
    </w:p>
    <w:p w14:paraId="5662E2FD" w14:textId="77777777" w:rsidR="00D70C90" w:rsidRPr="00366F42" w:rsidRDefault="00D70C90" w:rsidP="00D70C90">
      <w:pPr>
        <w:spacing w:after="120"/>
        <w:rPr>
          <w:rFonts w:asciiTheme="minorHAnsi" w:eastAsia="Calibri" w:hAnsiTheme="minorHAnsi" w:cstheme="minorHAnsi"/>
          <w:sz w:val="22"/>
          <w:szCs w:val="22"/>
        </w:rPr>
      </w:pPr>
      <w:r w:rsidRPr="00366F42">
        <w:rPr>
          <w:rFonts w:asciiTheme="minorHAnsi" w:eastAsia="Calibri" w:hAnsiTheme="minorHAnsi" w:cstheme="minorHAnsi"/>
          <w:b/>
          <w:sz w:val="22"/>
          <w:szCs w:val="22"/>
        </w:rPr>
        <w:t>I - Reprise anticipée des résultats 2023</w:t>
      </w:r>
    </w:p>
    <w:tbl>
      <w:tblPr>
        <w:tblW w:w="9222" w:type="dxa"/>
        <w:tblInd w:w="-5" w:type="dxa"/>
        <w:tblLayout w:type="fixed"/>
        <w:tblLook w:val="0000" w:firstRow="0" w:lastRow="0" w:firstColumn="0" w:lastColumn="0" w:noHBand="0" w:noVBand="0"/>
      </w:tblPr>
      <w:tblGrid>
        <w:gridCol w:w="4606"/>
        <w:gridCol w:w="4616"/>
      </w:tblGrid>
      <w:tr w:rsidR="00D70C90" w:rsidRPr="00366F42" w14:paraId="7B039E26"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AAAF19B"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b/>
                <w:sz w:val="22"/>
                <w:szCs w:val="22"/>
              </w:rPr>
              <w:t>Section Fonctionnement</w:t>
            </w:r>
          </w:p>
        </w:tc>
      </w:tr>
      <w:tr w:rsidR="00D70C90" w:rsidRPr="00366F42" w14:paraId="299048FA" w14:textId="77777777" w:rsidTr="002F5B1A">
        <w:tc>
          <w:tcPr>
            <w:tcW w:w="4606" w:type="dxa"/>
            <w:tcBorders>
              <w:top w:val="single" w:sz="4" w:space="0" w:color="000000"/>
              <w:left w:val="single" w:sz="4" w:space="0" w:color="000000"/>
              <w:bottom w:val="single" w:sz="4" w:space="0" w:color="000000"/>
            </w:tcBorders>
            <w:shd w:val="clear" w:color="auto" w:fill="auto"/>
          </w:tcPr>
          <w:p w14:paraId="54D705A6"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0 €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5800963B"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sz w:val="22"/>
                <w:szCs w:val="22"/>
              </w:rPr>
              <w:t>Recettes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0 €</w:t>
            </w:r>
          </w:p>
        </w:tc>
      </w:tr>
      <w:tr w:rsidR="00D70C90" w:rsidRPr="00366F42" w14:paraId="4E823955"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F4C55BF" w14:textId="77777777" w:rsidR="00D70C90" w:rsidRPr="00366F42" w:rsidRDefault="00D70C90" w:rsidP="002F5B1A">
            <w:pPr>
              <w:jc w:val="both"/>
              <w:rPr>
                <w:rFonts w:asciiTheme="minorHAnsi" w:hAnsiTheme="minorHAnsi" w:cstheme="minorHAnsi"/>
                <w:sz w:val="22"/>
                <w:szCs w:val="22"/>
              </w:rPr>
            </w:pPr>
            <w:r w:rsidRPr="00366F42">
              <w:rPr>
                <w:rFonts w:asciiTheme="minorHAnsi" w:eastAsia="Calibri" w:hAnsiTheme="minorHAnsi" w:cstheme="minorHAnsi"/>
                <w:sz w:val="22"/>
                <w:szCs w:val="22"/>
              </w:rPr>
              <w:t>Affectation</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0€</w:t>
            </w:r>
          </w:p>
        </w:tc>
      </w:tr>
    </w:tbl>
    <w:p w14:paraId="74DE4D83" w14:textId="77777777" w:rsidR="00D70C90" w:rsidRPr="00366F42" w:rsidRDefault="00D70C90" w:rsidP="00D70C90">
      <w:pPr>
        <w:jc w:val="both"/>
        <w:rPr>
          <w:rFonts w:asciiTheme="minorHAnsi" w:eastAsia="Calibri" w:hAnsiTheme="minorHAnsi" w:cstheme="minorHAnsi"/>
          <w:sz w:val="22"/>
          <w:szCs w:val="22"/>
        </w:rPr>
      </w:pPr>
    </w:p>
    <w:tbl>
      <w:tblPr>
        <w:tblW w:w="0" w:type="auto"/>
        <w:tblInd w:w="-5" w:type="dxa"/>
        <w:tblLayout w:type="fixed"/>
        <w:tblLook w:val="0000" w:firstRow="0" w:lastRow="0" w:firstColumn="0" w:lastColumn="0" w:noHBand="0" w:noVBand="0"/>
      </w:tblPr>
      <w:tblGrid>
        <w:gridCol w:w="4606"/>
        <w:gridCol w:w="4616"/>
      </w:tblGrid>
      <w:tr w:rsidR="00D70C90" w:rsidRPr="00366F42" w14:paraId="2326C5DF"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0F50A06A"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b/>
                <w:sz w:val="22"/>
                <w:szCs w:val="22"/>
              </w:rPr>
              <w:t>Section Investissement</w:t>
            </w:r>
          </w:p>
        </w:tc>
      </w:tr>
      <w:tr w:rsidR="00D70C90" w:rsidRPr="00366F42" w14:paraId="4E021482" w14:textId="77777777" w:rsidTr="002F5B1A">
        <w:tc>
          <w:tcPr>
            <w:tcW w:w="4606" w:type="dxa"/>
            <w:tcBorders>
              <w:top w:val="single" w:sz="4" w:space="0" w:color="000000"/>
              <w:left w:val="single" w:sz="4" w:space="0" w:color="000000"/>
              <w:bottom w:val="single" w:sz="4" w:space="0" w:color="000000"/>
            </w:tcBorders>
            <w:shd w:val="clear" w:color="auto" w:fill="auto"/>
          </w:tcPr>
          <w:p w14:paraId="2181BACE"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0</w:t>
            </w:r>
            <w:r>
              <w:rPr>
                <w:rFonts w:asciiTheme="minorHAnsi" w:eastAsia="Calibri" w:hAnsiTheme="minorHAnsi" w:cstheme="minorHAnsi"/>
                <w:sz w:val="22"/>
                <w:szCs w:val="22"/>
              </w:rPr>
              <w:t xml:space="preserve">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08E82C8F"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sz w:val="22"/>
                <w:szCs w:val="22"/>
              </w:rPr>
              <w:t>Recettes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0</w:t>
            </w:r>
            <w:r>
              <w:rPr>
                <w:rFonts w:asciiTheme="minorHAnsi" w:eastAsia="Calibri" w:hAnsiTheme="minorHAnsi" w:cstheme="minorHAnsi"/>
                <w:sz w:val="22"/>
                <w:szCs w:val="22"/>
              </w:rPr>
              <w:t xml:space="preserve"> €</w:t>
            </w:r>
          </w:p>
        </w:tc>
      </w:tr>
      <w:tr w:rsidR="00D70C90" w:rsidRPr="00366F42" w14:paraId="77CEE777"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0D99FA9"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sz w:val="22"/>
                <w:szCs w:val="22"/>
              </w:rPr>
              <w:t>Excédent d’investissement</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w:t>
            </w:r>
            <w:r>
              <w:rPr>
                <w:rFonts w:asciiTheme="minorHAnsi" w:eastAsia="Calibri" w:hAnsiTheme="minorHAnsi" w:cstheme="minorHAnsi"/>
                <w:sz w:val="22"/>
                <w:szCs w:val="22"/>
              </w:rPr>
              <w:t>0 €</w:t>
            </w:r>
          </w:p>
        </w:tc>
      </w:tr>
      <w:tr w:rsidR="00D70C90" w:rsidRPr="00366F42" w14:paraId="314112DA"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5792AE99" w14:textId="77777777" w:rsidR="00D70C90" w:rsidRPr="00366F42" w:rsidRDefault="00D70C90" w:rsidP="002F5B1A">
            <w:pPr>
              <w:jc w:val="both"/>
              <w:rPr>
                <w:rFonts w:asciiTheme="minorHAnsi" w:eastAsia="Calibri" w:hAnsiTheme="minorHAnsi" w:cstheme="minorHAnsi"/>
                <w:sz w:val="22"/>
                <w:szCs w:val="22"/>
              </w:rPr>
            </w:pPr>
            <w:r w:rsidRPr="00366F42">
              <w:rPr>
                <w:rFonts w:asciiTheme="minorHAnsi" w:eastAsia="Calibri" w:hAnsiTheme="minorHAnsi" w:cstheme="minorHAnsi"/>
                <w:sz w:val="22"/>
                <w:szCs w:val="22"/>
              </w:rPr>
              <w:t>Déficit des années antéri</w:t>
            </w:r>
            <w:r>
              <w:rPr>
                <w:rFonts w:asciiTheme="minorHAnsi" w:eastAsia="Calibri" w:hAnsiTheme="minorHAnsi" w:cstheme="minorHAnsi"/>
                <w:sz w:val="22"/>
                <w:szCs w:val="22"/>
              </w:rPr>
              <w:t>e</w:t>
            </w:r>
            <w:r w:rsidRPr="00366F42">
              <w:rPr>
                <w:rFonts w:asciiTheme="minorHAnsi" w:eastAsia="Calibri" w:hAnsiTheme="minorHAnsi" w:cstheme="minorHAnsi"/>
                <w:sz w:val="22"/>
                <w:szCs w:val="22"/>
              </w:rPr>
              <w:t>ur</w:t>
            </w:r>
            <w:r>
              <w:rPr>
                <w:rFonts w:asciiTheme="minorHAnsi" w:eastAsia="Calibri" w:hAnsiTheme="minorHAnsi" w:cstheme="minorHAnsi"/>
                <w:sz w:val="22"/>
                <w:szCs w:val="22"/>
              </w:rPr>
              <w:t>e</w:t>
            </w:r>
            <w:r w:rsidRPr="00366F42">
              <w:rPr>
                <w:rFonts w:asciiTheme="minorHAnsi" w:eastAsia="Calibri" w:hAnsiTheme="minorHAnsi" w:cstheme="minorHAnsi"/>
                <w:sz w:val="22"/>
                <w:szCs w:val="22"/>
              </w:rPr>
              <w:t>s : 0</w:t>
            </w:r>
            <w:r>
              <w:rPr>
                <w:rFonts w:asciiTheme="minorHAnsi" w:eastAsia="Calibri" w:hAnsiTheme="minorHAnsi" w:cstheme="minorHAnsi"/>
                <w:sz w:val="22"/>
                <w:szCs w:val="22"/>
              </w:rPr>
              <w:t xml:space="preserve"> €</w:t>
            </w:r>
          </w:p>
        </w:tc>
      </w:tr>
      <w:tr w:rsidR="00D70C90" w:rsidRPr="00366F42" w14:paraId="5F328F66"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87D04EC" w14:textId="77777777" w:rsidR="00D70C90" w:rsidRPr="00366F42" w:rsidRDefault="00D70C90" w:rsidP="002F5B1A">
            <w:pPr>
              <w:jc w:val="both"/>
              <w:rPr>
                <w:rFonts w:asciiTheme="minorHAnsi" w:hAnsiTheme="minorHAnsi" w:cstheme="minorHAnsi"/>
                <w:sz w:val="22"/>
                <w:szCs w:val="22"/>
              </w:rPr>
            </w:pPr>
            <w:r w:rsidRPr="00366F42">
              <w:rPr>
                <w:rFonts w:asciiTheme="minorHAnsi" w:eastAsia="Calibri" w:hAnsiTheme="minorHAnsi" w:cstheme="minorHAnsi"/>
                <w:sz w:val="22"/>
                <w:szCs w:val="22"/>
              </w:rPr>
              <w:t>Affectation</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0</w:t>
            </w:r>
            <w:r>
              <w:rPr>
                <w:rFonts w:asciiTheme="minorHAnsi" w:eastAsia="Calibri" w:hAnsiTheme="minorHAnsi" w:cstheme="minorHAnsi"/>
                <w:sz w:val="22"/>
                <w:szCs w:val="22"/>
              </w:rPr>
              <w:t xml:space="preserve"> €</w:t>
            </w:r>
          </w:p>
        </w:tc>
      </w:tr>
    </w:tbl>
    <w:p w14:paraId="31B428B4" w14:textId="77777777" w:rsidR="00D70C90" w:rsidRPr="00366F42" w:rsidRDefault="00D70C90" w:rsidP="00D70C90">
      <w:pPr>
        <w:jc w:val="both"/>
        <w:rPr>
          <w:rFonts w:asciiTheme="minorHAnsi" w:eastAsia="Calibri" w:hAnsiTheme="minorHAnsi" w:cstheme="minorHAnsi"/>
          <w:sz w:val="22"/>
          <w:szCs w:val="22"/>
        </w:rPr>
      </w:pPr>
    </w:p>
    <w:p w14:paraId="53D9E11B" w14:textId="77777777" w:rsidR="00CB478B" w:rsidRPr="00CB478B" w:rsidRDefault="00CB478B" w:rsidP="00CB478B">
      <w:pPr>
        <w:rPr>
          <w:rFonts w:asciiTheme="minorHAnsi" w:eastAsia="Calibri" w:hAnsiTheme="minorHAnsi" w:cstheme="minorHAnsi"/>
          <w:sz w:val="22"/>
          <w:szCs w:val="22"/>
        </w:rPr>
      </w:pPr>
    </w:p>
    <w:p w14:paraId="053B8C09" w14:textId="7629F3D4" w:rsidR="00CB478B" w:rsidRPr="00CB478B" w:rsidRDefault="00CB478B" w:rsidP="00CB478B">
      <w:pPr>
        <w:rPr>
          <w:rFonts w:asciiTheme="minorHAnsi" w:eastAsia="Calibri" w:hAnsiTheme="minorHAnsi" w:cstheme="minorHAnsi"/>
          <w:sz w:val="22"/>
          <w:szCs w:val="22"/>
        </w:rPr>
      </w:pPr>
    </w:p>
    <w:p w14:paraId="427BFD02" w14:textId="77777777" w:rsidR="00CB478B" w:rsidRPr="00CB478B" w:rsidRDefault="00CB478B" w:rsidP="00CB478B">
      <w:pPr>
        <w:rPr>
          <w:rFonts w:asciiTheme="minorHAnsi" w:eastAsia="Calibri" w:hAnsiTheme="minorHAnsi" w:cstheme="minorHAnsi"/>
          <w:sz w:val="22"/>
          <w:szCs w:val="22"/>
        </w:rPr>
      </w:pPr>
    </w:p>
    <w:p w14:paraId="0DC67AEE" w14:textId="77777777" w:rsidR="00CB478B" w:rsidRPr="00CB478B" w:rsidRDefault="00CB478B" w:rsidP="00CB478B">
      <w:pPr>
        <w:rPr>
          <w:rFonts w:asciiTheme="minorHAnsi" w:eastAsia="Calibri" w:hAnsiTheme="minorHAnsi" w:cstheme="minorHAnsi"/>
          <w:sz w:val="22"/>
          <w:szCs w:val="22"/>
        </w:rPr>
      </w:pPr>
    </w:p>
    <w:p w14:paraId="083BFE94" w14:textId="77777777" w:rsidR="00CB478B" w:rsidRPr="00CB478B" w:rsidRDefault="00CB478B" w:rsidP="00CB478B">
      <w:pPr>
        <w:rPr>
          <w:rFonts w:asciiTheme="minorHAnsi" w:eastAsia="Calibri" w:hAnsiTheme="minorHAnsi" w:cstheme="minorHAnsi"/>
          <w:sz w:val="22"/>
          <w:szCs w:val="22"/>
        </w:rPr>
      </w:pPr>
    </w:p>
    <w:p w14:paraId="678A4366" w14:textId="1266AE5E" w:rsidR="00D70C90" w:rsidRPr="001D429D" w:rsidRDefault="00D70C90" w:rsidP="00D70C90">
      <w:pPr>
        <w:spacing w:after="120"/>
        <w:rPr>
          <w:rFonts w:asciiTheme="minorHAnsi" w:eastAsia="Calibri" w:hAnsiTheme="minorHAnsi" w:cstheme="minorHAnsi"/>
          <w:b/>
          <w:sz w:val="22"/>
          <w:szCs w:val="22"/>
        </w:rPr>
      </w:pPr>
      <w:r w:rsidRPr="00366F42">
        <w:rPr>
          <w:rFonts w:asciiTheme="minorHAnsi" w:eastAsia="Calibri" w:hAnsiTheme="minorHAnsi" w:cstheme="minorHAnsi"/>
          <w:b/>
          <w:sz w:val="22"/>
          <w:szCs w:val="22"/>
        </w:rPr>
        <w:t>II - Budget primitif 2024</w:t>
      </w:r>
    </w:p>
    <w:tbl>
      <w:tblPr>
        <w:tblW w:w="0" w:type="auto"/>
        <w:tblInd w:w="-5" w:type="dxa"/>
        <w:tblLayout w:type="fixed"/>
        <w:tblLook w:val="0000" w:firstRow="0" w:lastRow="0" w:firstColumn="0" w:lastColumn="0" w:noHBand="0" w:noVBand="0"/>
      </w:tblPr>
      <w:tblGrid>
        <w:gridCol w:w="3070"/>
        <w:gridCol w:w="3071"/>
        <w:gridCol w:w="3081"/>
      </w:tblGrid>
      <w:tr w:rsidR="00D70C90" w:rsidRPr="001D429D" w14:paraId="2411FF87" w14:textId="77777777" w:rsidTr="002F5B1A">
        <w:trPr>
          <w:trHeight w:val="379"/>
        </w:trPr>
        <w:tc>
          <w:tcPr>
            <w:tcW w:w="3070" w:type="dxa"/>
            <w:tcBorders>
              <w:top w:val="single" w:sz="4" w:space="0" w:color="000000"/>
              <w:left w:val="single" w:sz="4" w:space="0" w:color="000000"/>
              <w:bottom w:val="single" w:sz="4" w:space="0" w:color="000000"/>
            </w:tcBorders>
            <w:shd w:val="clear" w:color="auto" w:fill="auto"/>
          </w:tcPr>
          <w:p w14:paraId="3E48A13B" w14:textId="77777777" w:rsidR="00D70C90" w:rsidRPr="001D429D" w:rsidRDefault="00D70C90" w:rsidP="002F5B1A">
            <w:pPr>
              <w:snapToGrid w:val="0"/>
              <w:jc w:val="center"/>
              <w:rPr>
                <w:rFonts w:asciiTheme="minorHAnsi" w:eastAsia="Calibri" w:hAnsiTheme="minorHAnsi" w:cstheme="minorHAnsi"/>
                <w:b/>
                <w:sz w:val="22"/>
                <w:szCs w:val="22"/>
                <w:u w:val="single"/>
              </w:rPr>
            </w:pPr>
          </w:p>
        </w:tc>
        <w:tc>
          <w:tcPr>
            <w:tcW w:w="3071" w:type="dxa"/>
            <w:tcBorders>
              <w:top w:val="single" w:sz="4" w:space="0" w:color="000000"/>
              <w:left w:val="single" w:sz="4" w:space="0" w:color="000000"/>
              <w:bottom w:val="single" w:sz="4" w:space="0" w:color="000000"/>
            </w:tcBorders>
            <w:shd w:val="clear" w:color="auto" w:fill="auto"/>
          </w:tcPr>
          <w:p w14:paraId="035E33F9" w14:textId="77777777" w:rsidR="00D70C90" w:rsidRPr="001D429D" w:rsidRDefault="00D70C90" w:rsidP="002F5B1A">
            <w:pPr>
              <w:jc w:val="center"/>
              <w:rPr>
                <w:rFonts w:asciiTheme="minorHAnsi" w:eastAsia="Calibri" w:hAnsiTheme="minorHAnsi" w:cstheme="minorHAnsi"/>
                <w:b/>
                <w:sz w:val="22"/>
                <w:szCs w:val="22"/>
              </w:rPr>
            </w:pPr>
            <w:r w:rsidRPr="001D429D">
              <w:rPr>
                <w:rFonts w:asciiTheme="minorHAnsi" w:eastAsia="Calibri" w:hAnsiTheme="minorHAnsi" w:cstheme="minorHAnsi"/>
                <w:b/>
                <w:sz w:val="22"/>
                <w:szCs w:val="22"/>
              </w:rPr>
              <w:t>Dépenses</w:t>
            </w:r>
            <w:r>
              <w:rPr>
                <w:rFonts w:asciiTheme="minorHAnsi" w:eastAsia="Calibri" w:hAnsiTheme="minorHAnsi" w:cstheme="minorHAnsi"/>
                <w:b/>
                <w:sz w:val="22"/>
                <w:szCs w:val="22"/>
              </w:rPr>
              <w:t xml:space="preserve"> (en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4FFC7B46" w14:textId="77777777" w:rsidR="00D70C90" w:rsidRPr="001D429D" w:rsidRDefault="00D70C90" w:rsidP="002F5B1A">
            <w:pPr>
              <w:jc w:val="center"/>
              <w:rPr>
                <w:rFonts w:asciiTheme="minorHAnsi" w:hAnsiTheme="minorHAnsi" w:cstheme="minorHAnsi"/>
                <w:sz w:val="22"/>
                <w:szCs w:val="22"/>
              </w:rPr>
            </w:pPr>
            <w:r w:rsidRPr="001D429D">
              <w:rPr>
                <w:rFonts w:asciiTheme="minorHAnsi" w:eastAsia="Calibri" w:hAnsiTheme="minorHAnsi" w:cstheme="minorHAnsi"/>
                <w:b/>
                <w:sz w:val="22"/>
                <w:szCs w:val="22"/>
              </w:rPr>
              <w:t>Recettes</w:t>
            </w:r>
            <w:r>
              <w:rPr>
                <w:rFonts w:asciiTheme="minorHAnsi" w:eastAsia="Calibri" w:hAnsiTheme="minorHAnsi" w:cstheme="minorHAnsi"/>
                <w:b/>
                <w:sz w:val="22"/>
                <w:szCs w:val="22"/>
              </w:rPr>
              <w:t xml:space="preserve"> (en €)</w:t>
            </w:r>
          </w:p>
        </w:tc>
      </w:tr>
      <w:tr w:rsidR="00D70C90" w:rsidRPr="001D429D" w14:paraId="622578D2" w14:textId="77777777" w:rsidTr="002F5B1A">
        <w:tc>
          <w:tcPr>
            <w:tcW w:w="3070" w:type="dxa"/>
            <w:tcBorders>
              <w:top w:val="single" w:sz="4" w:space="0" w:color="000000"/>
              <w:left w:val="single" w:sz="4" w:space="0" w:color="000000"/>
              <w:bottom w:val="single" w:sz="4" w:space="0" w:color="000000"/>
            </w:tcBorders>
            <w:shd w:val="clear" w:color="auto" w:fill="auto"/>
          </w:tcPr>
          <w:p w14:paraId="6184A260" w14:textId="77777777" w:rsidR="00D70C90" w:rsidRPr="001D429D" w:rsidRDefault="00D70C90" w:rsidP="002F5B1A">
            <w:pPr>
              <w:jc w:val="both"/>
              <w:rPr>
                <w:rFonts w:asciiTheme="minorHAnsi" w:eastAsia="Calibri" w:hAnsiTheme="minorHAnsi" w:cstheme="minorHAnsi"/>
                <w:b/>
                <w:sz w:val="22"/>
                <w:szCs w:val="22"/>
              </w:rPr>
            </w:pPr>
            <w:r w:rsidRPr="001D429D">
              <w:rPr>
                <w:rFonts w:asciiTheme="minorHAnsi" w:eastAsia="Calibri" w:hAnsiTheme="minorHAnsi" w:cstheme="minorHAnsi"/>
                <w:b/>
                <w:sz w:val="22"/>
                <w:szCs w:val="22"/>
              </w:rPr>
              <w:t>Fonctionnement</w:t>
            </w:r>
          </w:p>
        </w:tc>
        <w:tc>
          <w:tcPr>
            <w:tcW w:w="3071" w:type="dxa"/>
            <w:tcBorders>
              <w:top w:val="single" w:sz="4" w:space="0" w:color="000000"/>
              <w:left w:val="single" w:sz="4" w:space="0" w:color="000000"/>
              <w:bottom w:val="single" w:sz="4" w:space="0" w:color="000000"/>
            </w:tcBorders>
            <w:shd w:val="clear" w:color="auto" w:fill="auto"/>
          </w:tcPr>
          <w:p w14:paraId="38562FE4" w14:textId="77777777" w:rsidR="00D70C90" w:rsidRPr="001D429D" w:rsidRDefault="00D70C90" w:rsidP="002F5B1A">
            <w:pPr>
              <w:jc w:val="right"/>
              <w:rPr>
                <w:rFonts w:asciiTheme="minorHAnsi" w:eastAsia="Calibri" w:hAnsiTheme="minorHAnsi" w:cstheme="minorHAnsi"/>
                <w:sz w:val="22"/>
                <w:szCs w:val="22"/>
              </w:rPr>
            </w:pPr>
            <w:r w:rsidRPr="001D429D">
              <w:rPr>
                <w:rFonts w:asciiTheme="minorHAnsi" w:eastAsia="Calibri" w:hAnsiTheme="minorHAnsi" w:cstheme="minorHAnsi"/>
                <w:sz w:val="22"/>
                <w:szCs w:val="22"/>
              </w:rPr>
              <w:t>310 002,00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5D7810B3" w14:textId="77777777" w:rsidR="00D70C90" w:rsidRPr="001D429D" w:rsidRDefault="00D70C90" w:rsidP="002F5B1A">
            <w:pPr>
              <w:jc w:val="right"/>
              <w:rPr>
                <w:rFonts w:asciiTheme="minorHAnsi" w:hAnsiTheme="minorHAnsi" w:cstheme="minorHAnsi"/>
                <w:sz w:val="22"/>
                <w:szCs w:val="22"/>
              </w:rPr>
            </w:pPr>
            <w:r w:rsidRPr="001D429D">
              <w:rPr>
                <w:rFonts w:asciiTheme="minorHAnsi" w:hAnsiTheme="minorHAnsi" w:cstheme="minorHAnsi"/>
                <w:sz w:val="22"/>
                <w:szCs w:val="22"/>
              </w:rPr>
              <w:t>310 002,00</w:t>
            </w:r>
          </w:p>
        </w:tc>
      </w:tr>
      <w:tr w:rsidR="00D70C90" w:rsidRPr="001D429D" w14:paraId="4AFF2404" w14:textId="77777777" w:rsidTr="002F5B1A">
        <w:tc>
          <w:tcPr>
            <w:tcW w:w="3070" w:type="dxa"/>
            <w:tcBorders>
              <w:top w:val="single" w:sz="4" w:space="0" w:color="000000"/>
              <w:left w:val="single" w:sz="4" w:space="0" w:color="000000"/>
              <w:bottom w:val="single" w:sz="4" w:space="0" w:color="000000"/>
            </w:tcBorders>
            <w:shd w:val="clear" w:color="auto" w:fill="auto"/>
          </w:tcPr>
          <w:p w14:paraId="5298E94E" w14:textId="77777777" w:rsidR="00D70C90" w:rsidRPr="001D429D" w:rsidRDefault="00D70C90" w:rsidP="002F5B1A">
            <w:pPr>
              <w:jc w:val="both"/>
              <w:rPr>
                <w:rFonts w:asciiTheme="minorHAnsi" w:eastAsia="Calibri" w:hAnsiTheme="minorHAnsi" w:cstheme="minorHAnsi"/>
                <w:b/>
                <w:sz w:val="22"/>
                <w:szCs w:val="22"/>
              </w:rPr>
            </w:pPr>
            <w:r w:rsidRPr="001D429D">
              <w:rPr>
                <w:rFonts w:asciiTheme="minorHAnsi" w:eastAsia="Calibri" w:hAnsiTheme="minorHAnsi" w:cstheme="minorHAnsi"/>
                <w:b/>
                <w:sz w:val="22"/>
                <w:szCs w:val="22"/>
              </w:rPr>
              <w:t>Investissement</w:t>
            </w:r>
          </w:p>
        </w:tc>
        <w:tc>
          <w:tcPr>
            <w:tcW w:w="3071" w:type="dxa"/>
            <w:tcBorders>
              <w:top w:val="single" w:sz="4" w:space="0" w:color="000000"/>
              <w:left w:val="single" w:sz="4" w:space="0" w:color="000000"/>
              <w:bottom w:val="single" w:sz="4" w:space="0" w:color="000000"/>
            </w:tcBorders>
            <w:shd w:val="clear" w:color="auto" w:fill="auto"/>
          </w:tcPr>
          <w:p w14:paraId="4F3B2715" w14:textId="77777777" w:rsidR="00D70C90" w:rsidRPr="001D429D" w:rsidRDefault="00D70C90" w:rsidP="002F5B1A">
            <w:pPr>
              <w:jc w:val="right"/>
              <w:rPr>
                <w:rFonts w:asciiTheme="minorHAnsi" w:eastAsia="Calibri" w:hAnsiTheme="minorHAnsi" w:cstheme="minorHAnsi"/>
                <w:sz w:val="22"/>
                <w:szCs w:val="22"/>
              </w:rPr>
            </w:pPr>
            <w:r w:rsidRPr="001D429D">
              <w:rPr>
                <w:rFonts w:asciiTheme="minorHAnsi" w:eastAsia="Calibri" w:hAnsiTheme="minorHAnsi" w:cstheme="minorHAnsi"/>
                <w:sz w:val="22"/>
                <w:szCs w:val="22"/>
              </w:rPr>
              <w:t>310 002,00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B5730FD" w14:textId="77777777" w:rsidR="00D70C90" w:rsidRPr="001D429D" w:rsidRDefault="00D70C90" w:rsidP="002F5B1A">
            <w:pPr>
              <w:jc w:val="right"/>
              <w:rPr>
                <w:rFonts w:asciiTheme="minorHAnsi" w:hAnsiTheme="minorHAnsi" w:cstheme="minorHAnsi"/>
                <w:sz w:val="22"/>
                <w:szCs w:val="22"/>
              </w:rPr>
            </w:pPr>
            <w:r w:rsidRPr="001D429D">
              <w:rPr>
                <w:rFonts w:asciiTheme="minorHAnsi" w:hAnsiTheme="minorHAnsi" w:cstheme="minorHAnsi"/>
                <w:sz w:val="22"/>
                <w:szCs w:val="22"/>
              </w:rPr>
              <w:t>310 002,00</w:t>
            </w:r>
          </w:p>
        </w:tc>
      </w:tr>
      <w:tr w:rsidR="00D70C90" w:rsidRPr="001D429D" w14:paraId="708F22F5" w14:textId="77777777" w:rsidTr="002F5B1A">
        <w:tc>
          <w:tcPr>
            <w:tcW w:w="3070" w:type="dxa"/>
            <w:tcBorders>
              <w:top w:val="single" w:sz="4" w:space="0" w:color="000000"/>
              <w:left w:val="single" w:sz="4" w:space="0" w:color="000000"/>
              <w:bottom w:val="single" w:sz="4" w:space="0" w:color="000000"/>
            </w:tcBorders>
            <w:shd w:val="clear" w:color="auto" w:fill="auto"/>
          </w:tcPr>
          <w:p w14:paraId="39157995" w14:textId="77777777" w:rsidR="00D70C90" w:rsidRPr="001D429D" w:rsidRDefault="00D70C90" w:rsidP="002F5B1A">
            <w:pPr>
              <w:jc w:val="both"/>
              <w:rPr>
                <w:rFonts w:asciiTheme="minorHAnsi" w:eastAsia="Calibri" w:hAnsiTheme="minorHAnsi" w:cstheme="minorHAnsi"/>
                <w:b/>
                <w:sz w:val="22"/>
                <w:szCs w:val="22"/>
              </w:rPr>
            </w:pPr>
            <w:r w:rsidRPr="001D429D">
              <w:rPr>
                <w:rFonts w:asciiTheme="minorHAnsi" w:eastAsia="Calibri" w:hAnsiTheme="minorHAnsi" w:cstheme="minorHAnsi"/>
                <w:b/>
                <w:sz w:val="22"/>
                <w:szCs w:val="22"/>
              </w:rPr>
              <w:t>Total</w:t>
            </w:r>
          </w:p>
        </w:tc>
        <w:tc>
          <w:tcPr>
            <w:tcW w:w="3071" w:type="dxa"/>
            <w:tcBorders>
              <w:top w:val="single" w:sz="4" w:space="0" w:color="000000"/>
              <w:left w:val="single" w:sz="4" w:space="0" w:color="000000"/>
              <w:bottom w:val="single" w:sz="4" w:space="0" w:color="000000"/>
            </w:tcBorders>
            <w:shd w:val="clear" w:color="auto" w:fill="auto"/>
          </w:tcPr>
          <w:p w14:paraId="07E61197" w14:textId="77777777" w:rsidR="00D70C90" w:rsidRPr="001D429D" w:rsidRDefault="00D70C90" w:rsidP="002F5B1A">
            <w:pPr>
              <w:jc w:val="right"/>
              <w:rPr>
                <w:rFonts w:asciiTheme="minorHAnsi" w:eastAsia="Calibri" w:hAnsiTheme="minorHAnsi" w:cstheme="minorHAnsi"/>
                <w:b/>
                <w:sz w:val="22"/>
                <w:szCs w:val="22"/>
              </w:rPr>
            </w:pPr>
            <w:r w:rsidRPr="001D429D">
              <w:rPr>
                <w:rFonts w:asciiTheme="minorHAnsi" w:eastAsia="Calibri" w:hAnsiTheme="minorHAnsi" w:cstheme="minorHAnsi"/>
                <w:b/>
                <w:sz w:val="22"/>
                <w:szCs w:val="22"/>
              </w:rPr>
              <w:t>620 004,00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03D73C5" w14:textId="77777777" w:rsidR="00D70C90" w:rsidRPr="001D429D" w:rsidRDefault="00D70C90" w:rsidP="002F5B1A">
            <w:pPr>
              <w:jc w:val="right"/>
              <w:rPr>
                <w:rFonts w:asciiTheme="minorHAnsi" w:hAnsiTheme="minorHAnsi" w:cstheme="minorHAnsi"/>
                <w:b/>
                <w:sz w:val="22"/>
                <w:szCs w:val="22"/>
              </w:rPr>
            </w:pPr>
            <w:r w:rsidRPr="001D429D">
              <w:rPr>
                <w:rFonts w:asciiTheme="minorHAnsi" w:hAnsiTheme="minorHAnsi" w:cstheme="minorHAnsi"/>
                <w:b/>
                <w:sz w:val="22"/>
                <w:szCs w:val="22"/>
              </w:rPr>
              <w:t>620 004,00</w:t>
            </w:r>
          </w:p>
        </w:tc>
      </w:tr>
    </w:tbl>
    <w:p w14:paraId="3E3CFB67" w14:textId="77777777" w:rsidR="00D70C90" w:rsidRPr="00EF66DC" w:rsidRDefault="00D70C90" w:rsidP="00D70C90">
      <w:pPr>
        <w:jc w:val="both"/>
        <w:rPr>
          <w:rFonts w:asciiTheme="minorHAnsi" w:hAnsiTheme="minorHAnsi" w:cstheme="minorHAnsi"/>
          <w:sz w:val="18"/>
          <w:szCs w:val="18"/>
        </w:rPr>
      </w:pPr>
    </w:p>
    <w:p w14:paraId="4485758F" w14:textId="77777777" w:rsidR="00D70C90" w:rsidRPr="00EF66DC" w:rsidRDefault="00D70C90" w:rsidP="00D70C90">
      <w:pPr>
        <w:jc w:val="both"/>
        <w:rPr>
          <w:rFonts w:asciiTheme="minorHAnsi" w:hAnsiTheme="minorHAnsi" w:cstheme="minorHAnsi"/>
          <w:sz w:val="18"/>
          <w:szCs w:val="18"/>
        </w:rPr>
      </w:pPr>
    </w:p>
    <w:p w14:paraId="4EFBD24E" w14:textId="77777777" w:rsidR="00D70C90" w:rsidRPr="00366F42" w:rsidRDefault="00D70C90" w:rsidP="00D70C90">
      <w:pPr>
        <w:pBdr>
          <w:top w:val="single" w:sz="4" w:space="1" w:color="000000"/>
          <w:left w:val="single" w:sz="4" w:space="4" w:color="000000"/>
          <w:bottom w:val="single" w:sz="4" w:space="1" w:color="000000"/>
          <w:right w:val="single" w:sz="4" w:space="4" w:color="000000"/>
        </w:pBdr>
        <w:shd w:val="clear" w:color="auto" w:fill="D9D9D9"/>
        <w:rPr>
          <w:rFonts w:asciiTheme="minorHAnsi" w:eastAsia="Calibri" w:hAnsiTheme="minorHAnsi" w:cstheme="minorHAnsi"/>
          <w:sz w:val="22"/>
          <w:szCs w:val="22"/>
        </w:rPr>
      </w:pPr>
      <w:r w:rsidRPr="00366F42">
        <w:rPr>
          <w:rFonts w:asciiTheme="minorHAnsi" w:hAnsiTheme="minorHAnsi" w:cstheme="minorHAnsi"/>
          <w:b/>
          <w:sz w:val="22"/>
          <w:szCs w:val="22"/>
        </w:rPr>
        <w:t xml:space="preserve">RESIDENCE </w:t>
      </w:r>
      <w:r>
        <w:rPr>
          <w:rFonts w:asciiTheme="minorHAnsi" w:hAnsiTheme="minorHAnsi" w:cstheme="minorHAnsi"/>
          <w:b/>
          <w:sz w:val="22"/>
          <w:szCs w:val="22"/>
        </w:rPr>
        <w:t>« La Sapinière »</w:t>
      </w:r>
    </w:p>
    <w:p w14:paraId="2DBFCEA2" w14:textId="77777777" w:rsidR="00D70C90" w:rsidRPr="00EF66DC" w:rsidRDefault="00D70C90" w:rsidP="00D70C90">
      <w:pPr>
        <w:jc w:val="both"/>
        <w:rPr>
          <w:rFonts w:asciiTheme="minorHAnsi" w:eastAsia="Calibri" w:hAnsiTheme="minorHAnsi" w:cstheme="minorHAnsi"/>
          <w:sz w:val="16"/>
          <w:szCs w:val="16"/>
        </w:rPr>
      </w:pPr>
    </w:p>
    <w:p w14:paraId="3266DD97" w14:textId="77777777" w:rsidR="00D70C90" w:rsidRPr="001D429D" w:rsidRDefault="00D70C90" w:rsidP="00D70C90">
      <w:pPr>
        <w:spacing w:after="120"/>
        <w:rPr>
          <w:rFonts w:asciiTheme="minorHAnsi" w:eastAsia="Calibri" w:hAnsiTheme="minorHAnsi" w:cstheme="minorHAnsi"/>
          <w:b/>
          <w:sz w:val="22"/>
          <w:szCs w:val="22"/>
        </w:rPr>
      </w:pPr>
      <w:r w:rsidRPr="00366F42">
        <w:rPr>
          <w:rFonts w:asciiTheme="minorHAnsi" w:eastAsia="Calibri" w:hAnsiTheme="minorHAnsi" w:cstheme="minorHAnsi"/>
          <w:b/>
          <w:sz w:val="22"/>
          <w:szCs w:val="22"/>
        </w:rPr>
        <w:t>I - Reprise anticipée des résultats 202</w:t>
      </w:r>
      <w:r>
        <w:rPr>
          <w:rFonts w:asciiTheme="minorHAnsi" w:eastAsia="Calibri" w:hAnsiTheme="minorHAnsi" w:cstheme="minorHAnsi"/>
          <w:b/>
          <w:sz w:val="22"/>
          <w:szCs w:val="22"/>
        </w:rPr>
        <w:t>3</w:t>
      </w:r>
    </w:p>
    <w:tbl>
      <w:tblPr>
        <w:tblW w:w="0" w:type="auto"/>
        <w:tblInd w:w="-5" w:type="dxa"/>
        <w:tblLayout w:type="fixed"/>
        <w:tblLook w:val="0000" w:firstRow="0" w:lastRow="0" w:firstColumn="0" w:lastColumn="0" w:noHBand="0" w:noVBand="0"/>
      </w:tblPr>
      <w:tblGrid>
        <w:gridCol w:w="4606"/>
        <w:gridCol w:w="4616"/>
      </w:tblGrid>
      <w:tr w:rsidR="00D70C90" w:rsidRPr="001D429D" w14:paraId="21B7597A"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F4FC14C" w14:textId="77777777" w:rsidR="00D70C90" w:rsidRPr="001D429D" w:rsidRDefault="00D70C90" w:rsidP="002F5B1A">
            <w:pPr>
              <w:rPr>
                <w:rFonts w:asciiTheme="minorHAnsi" w:hAnsiTheme="minorHAnsi" w:cstheme="minorHAnsi"/>
                <w:sz w:val="22"/>
                <w:szCs w:val="22"/>
              </w:rPr>
            </w:pPr>
            <w:r w:rsidRPr="001D429D">
              <w:rPr>
                <w:rFonts w:asciiTheme="minorHAnsi" w:eastAsia="Calibri" w:hAnsiTheme="minorHAnsi" w:cstheme="minorHAnsi"/>
                <w:b/>
                <w:sz w:val="22"/>
                <w:szCs w:val="22"/>
              </w:rPr>
              <w:t>Section Fonctionnement</w:t>
            </w:r>
          </w:p>
        </w:tc>
      </w:tr>
      <w:tr w:rsidR="00D70C90" w:rsidRPr="001D429D" w14:paraId="0354C537" w14:textId="77777777" w:rsidTr="002F5B1A">
        <w:tc>
          <w:tcPr>
            <w:tcW w:w="4606" w:type="dxa"/>
            <w:tcBorders>
              <w:top w:val="single" w:sz="4" w:space="0" w:color="000000"/>
              <w:left w:val="single" w:sz="4" w:space="0" w:color="000000"/>
              <w:bottom w:val="single" w:sz="4" w:space="0" w:color="000000"/>
            </w:tcBorders>
            <w:shd w:val="clear" w:color="auto" w:fill="auto"/>
          </w:tcPr>
          <w:p w14:paraId="11F06122" w14:textId="77777777" w:rsidR="00D70C90" w:rsidRPr="001D429D" w:rsidRDefault="00D70C90" w:rsidP="002F5B1A">
            <w:pPr>
              <w:rPr>
                <w:rFonts w:asciiTheme="minorHAnsi" w:eastAsia="Calibri" w:hAnsiTheme="minorHAnsi" w:cstheme="minorHAnsi"/>
                <w:sz w:val="22"/>
                <w:szCs w:val="22"/>
              </w:rPr>
            </w:pPr>
            <w:r w:rsidRPr="001D429D">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1D429D">
              <w:rPr>
                <w:rFonts w:asciiTheme="minorHAnsi" w:eastAsia="Calibri" w:hAnsiTheme="minorHAnsi" w:cstheme="minorHAnsi"/>
                <w:sz w:val="22"/>
                <w:szCs w:val="22"/>
              </w:rPr>
              <w:t xml:space="preserve"> 108 764,86 </w:t>
            </w:r>
            <w:r>
              <w:rPr>
                <w:rFonts w:asciiTheme="minorHAnsi" w:eastAsia="Calibri" w:hAnsiTheme="minorHAnsi" w:cstheme="minorHAnsi"/>
                <w:sz w:val="22"/>
                <w:szCs w:val="22"/>
              </w:rPr>
              <w:t>€</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DCB1796" w14:textId="77777777" w:rsidR="00D70C90" w:rsidRPr="001D429D" w:rsidRDefault="00D70C90" w:rsidP="002F5B1A">
            <w:pPr>
              <w:rPr>
                <w:rFonts w:asciiTheme="minorHAnsi" w:hAnsiTheme="minorHAnsi" w:cstheme="minorHAnsi"/>
                <w:sz w:val="22"/>
                <w:szCs w:val="22"/>
              </w:rPr>
            </w:pPr>
            <w:r w:rsidRPr="001D429D">
              <w:rPr>
                <w:rFonts w:asciiTheme="minorHAnsi" w:eastAsia="Calibri" w:hAnsiTheme="minorHAnsi" w:cstheme="minorHAnsi"/>
                <w:sz w:val="22"/>
                <w:szCs w:val="22"/>
              </w:rPr>
              <w:t>Recettes</w:t>
            </w:r>
            <w:r>
              <w:rPr>
                <w:rFonts w:asciiTheme="minorHAnsi" w:eastAsia="Calibri" w:hAnsiTheme="minorHAnsi" w:cstheme="minorHAnsi"/>
                <w:sz w:val="22"/>
                <w:szCs w:val="22"/>
              </w:rPr>
              <w:t xml:space="preserve"> : </w:t>
            </w:r>
            <w:r w:rsidRPr="001D429D">
              <w:rPr>
                <w:rFonts w:asciiTheme="minorHAnsi" w:eastAsia="Calibri" w:hAnsiTheme="minorHAnsi" w:cstheme="minorHAnsi"/>
                <w:sz w:val="22"/>
                <w:szCs w:val="22"/>
              </w:rPr>
              <w:t>14 676,88</w:t>
            </w:r>
            <w:r>
              <w:rPr>
                <w:rFonts w:asciiTheme="minorHAnsi" w:eastAsia="Calibri" w:hAnsiTheme="minorHAnsi" w:cstheme="minorHAnsi"/>
                <w:sz w:val="22"/>
                <w:szCs w:val="22"/>
              </w:rPr>
              <w:t xml:space="preserve"> €</w:t>
            </w:r>
          </w:p>
        </w:tc>
      </w:tr>
      <w:tr w:rsidR="00D70C90" w:rsidRPr="001D429D" w14:paraId="3A7FBFB0"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61E7BC9" w14:textId="77777777" w:rsidR="00D70C90" w:rsidRPr="001D429D" w:rsidRDefault="00D70C90" w:rsidP="002F5B1A">
            <w:pPr>
              <w:jc w:val="both"/>
              <w:rPr>
                <w:rFonts w:asciiTheme="minorHAnsi" w:eastAsia="Calibri" w:hAnsiTheme="minorHAnsi" w:cstheme="minorHAnsi"/>
                <w:sz w:val="22"/>
                <w:szCs w:val="22"/>
              </w:rPr>
            </w:pPr>
            <w:r w:rsidRPr="001D429D">
              <w:rPr>
                <w:rFonts w:asciiTheme="minorHAnsi" w:eastAsia="Calibri" w:hAnsiTheme="minorHAnsi" w:cstheme="minorHAnsi"/>
                <w:sz w:val="22"/>
                <w:szCs w:val="22"/>
              </w:rPr>
              <w:t>Déficit des années antérieur</w:t>
            </w:r>
            <w:r>
              <w:rPr>
                <w:rFonts w:asciiTheme="minorHAnsi" w:eastAsia="Calibri" w:hAnsiTheme="minorHAnsi" w:cstheme="minorHAnsi"/>
                <w:sz w:val="22"/>
                <w:szCs w:val="22"/>
              </w:rPr>
              <w:t>e</w:t>
            </w:r>
            <w:r w:rsidRPr="001D429D">
              <w:rPr>
                <w:rFonts w:asciiTheme="minorHAnsi" w:eastAsia="Calibri" w:hAnsiTheme="minorHAnsi" w:cstheme="minorHAnsi"/>
                <w:sz w:val="22"/>
                <w:szCs w:val="22"/>
              </w:rPr>
              <w:t>s : 435 451,85</w:t>
            </w:r>
            <w:r>
              <w:rPr>
                <w:rFonts w:asciiTheme="minorHAnsi" w:eastAsia="Calibri" w:hAnsiTheme="minorHAnsi" w:cstheme="minorHAnsi"/>
                <w:sz w:val="22"/>
                <w:szCs w:val="22"/>
              </w:rPr>
              <w:t xml:space="preserve"> €</w:t>
            </w:r>
          </w:p>
        </w:tc>
      </w:tr>
      <w:tr w:rsidR="00D70C90" w:rsidRPr="001D429D" w14:paraId="0B0AC624"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E9A278" w14:textId="77777777" w:rsidR="00D70C90" w:rsidRPr="000817AF" w:rsidRDefault="00D70C90" w:rsidP="002F5B1A">
            <w:pPr>
              <w:jc w:val="both"/>
              <w:rPr>
                <w:rFonts w:asciiTheme="minorHAnsi" w:eastAsia="Calibri" w:hAnsiTheme="minorHAnsi" w:cstheme="minorHAnsi"/>
                <w:sz w:val="22"/>
                <w:szCs w:val="22"/>
              </w:rPr>
            </w:pPr>
            <w:r w:rsidRPr="001D429D">
              <w:rPr>
                <w:rFonts w:asciiTheme="minorHAnsi" w:eastAsia="Calibri" w:hAnsiTheme="minorHAnsi" w:cstheme="minorHAnsi"/>
                <w:sz w:val="22"/>
                <w:szCs w:val="22"/>
              </w:rPr>
              <w:t>Affectation : Chapitre 002</w:t>
            </w:r>
            <w:r>
              <w:rPr>
                <w:rFonts w:asciiTheme="minorHAnsi" w:eastAsia="Calibri" w:hAnsiTheme="minorHAnsi" w:cstheme="minorHAnsi"/>
                <w:sz w:val="22"/>
                <w:szCs w:val="22"/>
              </w:rPr>
              <w:t> :</w:t>
            </w:r>
            <w:r w:rsidRPr="001D429D">
              <w:rPr>
                <w:rFonts w:asciiTheme="minorHAnsi" w:eastAsia="Calibri" w:hAnsiTheme="minorHAnsi" w:cstheme="minorHAnsi"/>
                <w:sz w:val="22"/>
                <w:szCs w:val="22"/>
              </w:rPr>
              <w:t xml:space="preserve"> - 529 539,83</w:t>
            </w:r>
            <w:r>
              <w:rPr>
                <w:rFonts w:asciiTheme="minorHAnsi" w:eastAsia="Calibri" w:hAnsiTheme="minorHAnsi" w:cstheme="minorHAnsi"/>
                <w:sz w:val="22"/>
                <w:szCs w:val="22"/>
              </w:rPr>
              <w:t xml:space="preserve"> €</w:t>
            </w:r>
          </w:p>
        </w:tc>
      </w:tr>
    </w:tbl>
    <w:p w14:paraId="375FFFD0" w14:textId="77777777" w:rsidR="00D70C90" w:rsidRPr="00EF66DC" w:rsidRDefault="00D70C90" w:rsidP="00D70C90">
      <w:pPr>
        <w:jc w:val="both"/>
        <w:rPr>
          <w:rFonts w:asciiTheme="minorHAnsi" w:eastAsia="Calibri" w:hAnsiTheme="minorHAnsi" w:cstheme="minorHAnsi"/>
          <w:sz w:val="18"/>
          <w:szCs w:val="18"/>
        </w:rPr>
      </w:pPr>
    </w:p>
    <w:tbl>
      <w:tblPr>
        <w:tblW w:w="9222" w:type="dxa"/>
        <w:tblInd w:w="-5" w:type="dxa"/>
        <w:tblLayout w:type="fixed"/>
        <w:tblLook w:val="0000" w:firstRow="0" w:lastRow="0" w:firstColumn="0" w:lastColumn="0" w:noHBand="0" w:noVBand="0"/>
      </w:tblPr>
      <w:tblGrid>
        <w:gridCol w:w="4606"/>
        <w:gridCol w:w="4616"/>
      </w:tblGrid>
      <w:tr w:rsidR="00D70C90" w:rsidRPr="001D429D" w14:paraId="1A414E35"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78E592E5" w14:textId="77777777" w:rsidR="00D70C90" w:rsidRPr="001D429D" w:rsidRDefault="00D70C90" w:rsidP="002F5B1A">
            <w:pPr>
              <w:rPr>
                <w:rFonts w:asciiTheme="minorHAnsi" w:hAnsiTheme="minorHAnsi" w:cstheme="minorHAnsi"/>
                <w:sz w:val="22"/>
                <w:szCs w:val="22"/>
              </w:rPr>
            </w:pPr>
            <w:r w:rsidRPr="001D429D">
              <w:rPr>
                <w:rFonts w:asciiTheme="minorHAnsi" w:eastAsia="Calibri" w:hAnsiTheme="minorHAnsi" w:cstheme="minorHAnsi"/>
                <w:b/>
                <w:sz w:val="22"/>
                <w:szCs w:val="22"/>
              </w:rPr>
              <w:t>Section Investissement</w:t>
            </w:r>
          </w:p>
        </w:tc>
      </w:tr>
      <w:tr w:rsidR="00D70C90" w:rsidRPr="001D429D" w14:paraId="22E932C7" w14:textId="77777777" w:rsidTr="002F5B1A">
        <w:tc>
          <w:tcPr>
            <w:tcW w:w="4606" w:type="dxa"/>
            <w:tcBorders>
              <w:top w:val="single" w:sz="4" w:space="0" w:color="000000"/>
              <w:left w:val="single" w:sz="4" w:space="0" w:color="000000"/>
              <w:bottom w:val="single" w:sz="4" w:space="0" w:color="000000"/>
            </w:tcBorders>
            <w:shd w:val="clear" w:color="auto" w:fill="auto"/>
          </w:tcPr>
          <w:p w14:paraId="56621A33" w14:textId="77777777" w:rsidR="00D70C90" w:rsidRPr="001D429D" w:rsidRDefault="00D70C90" w:rsidP="002F5B1A">
            <w:pPr>
              <w:rPr>
                <w:rFonts w:asciiTheme="minorHAnsi" w:eastAsia="Calibri" w:hAnsiTheme="minorHAnsi" w:cstheme="minorHAnsi"/>
                <w:sz w:val="22"/>
                <w:szCs w:val="22"/>
              </w:rPr>
            </w:pPr>
            <w:r w:rsidRPr="001D429D">
              <w:rPr>
                <w:rFonts w:asciiTheme="minorHAnsi" w:eastAsia="Calibri" w:hAnsiTheme="minorHAnsi" w:cstheme="minorHAnsi"/>
                <w:sz w:val="22"/>
                <w:szCs w:val="22"/>
              </w:rPr>
              <w:t>Dépenses</w:t>
            </w:r>
            <w:r>
              <w:rPr>
                <w:rFonts w:asciiTheme="minorHAnsi" w:eastAsia="Calibri" w:hAnsiTheme="minorHAnsi" w:cstheme="minorHAnsi"/>
                <w:sz w:val="22"/>
                <w:szCs w:val="22"/>
              </w:rPr>
              <w:t> : 0 €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0C93F34B" w14:textId="77777777" w:rsidR="00D70C90" w:rsidRPr="001D429D" w:rsidRDefault="00D70C90" w:rsidP="002F5B1A">
            <w:pPr>
              <w:rPr>
                <w:rFonts w:asciiTheme="minorHAnsi" w:hAnsiTheme="minorHAnsi" w:cstheme="minorHAnsi"/>
                <w:sz w:val="22"/>
                <w:szCs w:val="22"/>
              </w:rPr>
            </w:pPr>
            <w:r w:rsidRPr="001D429D">
              <w:rPr>
                <w:rFonts w:asciiTheme="minorHAnsi" w:eastAsia="Calibri" w:hAnsiTheme="minorHAnsi" w:cstheme="minorHAnsi"/>
                <w:sz w:val="22"/>
                <w:szCs w:val="22"/>
              </w:rPr>
              <w:t>Recettes = 87 499,43</w:t>
            </w:r>
            <w:r>
              <w:rPr>
                <w:rFonts w:asciiTheme="minorHAnsi" w:eastAsia="Calibri" w:hAnsiTheme="minorHAnsi" w:cstheme="minorHAnsi"/>
                <w:sz w:val="22"/>
                <w:szCs w:val="22"/>
              </w:rPr>
              <w:t xml:space="preserve"> €</w:t>
            </w:r>
          </w:p>
        </w:tc>
      </w:tr>
      <w:tr w:rsidR="00D70C90" w:rsidRPr="001D429D" w14:paraId="2EF49558"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674DCE6A" w14:textId="77777777" w:rsidR="00D70C90" w:rsidRPr="001D429D" w:rsidRDefault="00D70C90" w:rsidP="002F5B1A">
            <w:pPr>
              <w:jc w:val="both"/>
              <w:rPr>
                <w:rFonts w:asciiTheme="minorHAnsi" w:eastAsia="Calibri" w:hAnsiTheme="minorHAnsi" w:cstheme="minorHAnsi"/>
                <w:sz w:val="22"/>
                <w:szCs w:val="22"/>
              </w:rPr>
            </w:pPr>
            <w:r w:rsidRPr="001D429D">
              <w:rPr>
                <w:rFonts w:asciiTheme="minorHAnsi" w:eastAsia="Calibri" w:hAnsiTheme="minorHAnsi" w:cstheme="minorHAnsi"/>
                <w:sz w:val="22"/>
                <w:szCs w:val="22"/>
              </w:rPr>
              <w:t>Déficit des années antérieurs : 87 499,43</w:t>
            </w:r>
            <w:r>
              <w:rPr>
                <w:rFonts w:asciiTheme="minorHAnsi" w:eastAsia="Calibri" w:hAnsiTheme="minorHAnsi" w:cstheme="minorHAnsi"/>
                <w:sz w:val="22"/>
                <w:szCs w:val="22"/>
              </w:rPr>
              <w:t xml:space="preserve"> €</w:t>
            </w:r>
          </w:p>
        </w:tc>
      </w:tr>
      <w:tr w:rsidR="00D70C90" w:rsidRPr="001D429D" w14:paraId="6C4EB560"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8122CD4" w14:textId="77777777" w:rsidR="00D70C90" w:rsidRPr="001D429D" w:rsidRDefault="00D70C90" w:rsidP="002F5B1A">
            <w:pPr>
              <w:jc w:val="both"/>
              <w:rPr>
                <w:rFonts w:asciiTheme="minorHAnsi" w:hAnsiTheme="minorHAnsi" w:cstheme="minorHAnsi"/>
                <w:sz w:val="22"/>
                <w:szCs w:val="22"/>
              </w:rPr>
            </w:pPr>
            <w:r w:rsidRPr="001D429D">
              <w:rPr>
                <w:rFonts w:asciiTheme="minorHAnsi" w:eastAsia="Calibri" w:hAnsiTheme="minorHAnsi" w:cstheme="minorHAnsi"/>
                <w:sz w:val="22"/>
                <w:szCs w:val="22"/>
              </w:rPr>
              <w:t>Affectation - chapitre 001 : 0 €</w:t>
            </w:r>
          </w:p>
        </w:tc>
      </w:tr>
    </w:tbl>
    <w:p w14:paraId="22912787" w14:textId="77777777" w:rsidR="00D70C90" w:rsidRDefault="00D70C90" w:rsidP="00D70C90">
      <w:pPr>
        <w:rPr>
          <w:rFonts w:asciiTheme="minorHAnsi" w:eastAsia="Calibri" w:hAnsiTheme="minorHAnsi" w:cstheme="minorHAnsi"/>
          <w:b/>
          <w:sz w:val="22"/>
          <w:szCs w:val="22"/>
        </w:rPr>
      </w:pPr>
    </w:p>
    <w:p w14:paraId="35A61F10" w14:textId="77777777" w:rsidR="00D70C90" w:rsidRPr="001D429D" w:rsidRDefault="00D70C90" w:rsidP="00D70C90">
      <w:pPr>
        <w:spacing w:after="120"/>
        <w:rPr>
          <w:rFonts w:asciiTheme="minorHAnsi" w:eastAsia="Calibri" w:hAnsiTheme="minorHAnsi" w:cstheme="minorHAnsi"/>
          <w:b/>
          <w:sz w:val="22"/>
          <w:szCs w:val="22"/>
        </w:rPr>
      </w:pPr>
      <w:r w:rsidRPr="00366F42">
        <w:rPr>
          <w:rFonts w:asciiTheme="minorHAnsi" w:eastAsia="Calibri" w:hAnsiTheme="minorHAnsi" w:cstheme="minorHAnsi"/>
          <w:b/>
          <w:sz w:val="22"/>
          <w:szCs w:val="22"/>
        </w:rPr>
        <w:t>II - Budget Primitif 2024</w:t>
      </w:r>
    </w:p>
    <w:tbl>
      <w:tblPr>
        <w:tblW w:w="0" w:type="auto"/>
        <w:tblInd w:w="-5" w:type="dxa"/>
        <w:tblLayout w:type="fixed"/>
        <w:tblLook w:val="0000" w:firstRow="0" w:lastRow="0" w:firstColumn="0" w:lastColumn="0" w:noHBand="0" w:noVBand="0"/>
      </w:tblPr>
      <w:tblGrid>
        <w:gridCol w:w="3030"/>
        <w:gridCol w:w="3022"/>
        <w:gridCol w:w="3020"/>
      </w:tblGrid>
      <w:tr w:rsidR="00D70C90" w:rsidRPr="001D429D" w14:paraId="16D1E897" w14:textId="77777777" w:rsidTr="002F5B1A">
        <w:tc>
          <w:tcPr>
            <w:tcW w:w="3030" w:type="dxa"/>
            <w:tcBorders>
              <w:top w:val="single" w:sz="4" w:space="0" w:color="000000"/>
              <w:left w:val="single" w:sz="4" w:space="0" w:color="000000"/>
              <w:bottom w:val="single" w:sz="4" w:space="0" w:color="000000"/>
            </w:tcBorders>
            <w:shd w:val="clear" w:color="auto" w:fill="auto"/>
          </w:tcPr>
          <w:p w14:paraId="41028B6B" w14:textId="77777777" w:rsidR="00D70C90" w:rsidRPr="001D429D" w:rsidRDefault="00D70C90" w:rsidP="002F5B1A">
            <w:pPr>
              <w:snapToGrid w:val="0"/>
              <w:jc w:val="center"/>
              <w:rPr>
                <w:rFonts w:asciiTheme="minorHAnsi" w:eastAsia="Calibri" w:hAnsiTheme="minorHAnsi" w:cstheme="minorHAnsi"/>
                <w:b/>
                <w:sz w:val="22"/>
                <w:szCs w:val="22"/>
                <w:u w:val="single"/>
              </w:rPr>
            </w:pPr>
          </w:p>
        </w:tc>
        <w:tc>
          <w:tcPr>
            <w:tcW w:w="3022" w:type="dxa"/>
            <w:tcBorders>
              <w:top w:val="single" w:sz="4" w:space="0" w:color="000000"/>
              <w:left w:val="single" w:sz="4" w:space="0" w:color="000000"/>
              <w:bottom w:val="single" w:sz="4" w:space="0" w:color="000000"/>
            </w:tcBorders>
            <w:shd w:val="clear" w:color="auto" w:fill="auto"/>
          </w:tcPr>
          <w:p w14:paraId="19AB6336" w14:textId="77777777" w:rsidR="00D70C90" w:rsidRPr="001D429D" w:rsidRDefault="00D70C90" w:rsidP="002F5B1A">
            <w:pPr>
              <w:jc w:val="center"/>
              <w:rPr>
                <w:rFonts w:asciiTheme="minorHAnsi" w:eastAsia="Calibri" w:hAnsiTheme="minorHAnsi" w:cstheme="minorHAnsi"/>
                <w:b/>
                <w:sz w:val="22"/>
                <w:szCs w:val="22"/>
              </w:rPr>
            </w:pPr>
            <w:r w:rsidRPr="001D429D">
              <w:rPr>
                <w:rFonts w:asciiTheme="minorHAnsi" w:eastAsia="Calibri" w:hAnsiTheme="minorHAnsi" w:cstheme="minorHAnsi"/>
                <w:b/>
                <w:sz w:val="22"/>
                <w:szCs w:val="22"/>
              </w:rPr>
              <w:t>Dépenses</w:t>
            </w:r>
            <w:r>
              <w:rPr>
                <w:rFonts w:asciiTheme="minorHAnsi" w:eastAsia="Calibri" w:hAnsiTheme="minorHAnsi" w:cstheme="minorHAnsi"/>
                <w:b/>
                <w:sz w:val="22"/>
                <w:szCs w:val="22"/>
              </w:rPr>
              <w:t xml:space="preserve"> (en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5F09D233" w14:textId="77777777" w:rsidR="00D70C90" w:rsidRPr="001D429D" w:rsidRDefault="00D70C90" w:rsidP="002F5B1A">
            <w:pPr>
              <w:jc w:val="center"/>
              <w:rPr>
                <w:rFonts w:asciiTheme="minorHAnsi" w:hAnsiTheme="minorHAnsi" w:cstheme="minorHAnsi"/>
                <w:sz w:val="22"/>
                <w:szCs w:val="22"/>
              </w:rPr>
            </w:pPr>
            <w:r w:rsidRPr="001D429D">
              <w:rPr>
                <w:rFonts w:asciiTheme="minorHAnsi" w:eastAsia="Calibri" w:hAnsiTheme="minorHAnsi" w:cstheme="minorHAnsi"/>
                <w:b/>
                <w:sz w:val="22"/>
                <w:szCs w:val="22"/>
              </w:rPr>
              <w:t>Recettes</w:t>
            </w:r>
            <w:r>
              <w:rPr>
                <w:rFonts w:asciiTheme="minorHAnsi" w:eastAsia="Calibri" w:hAnsiTheme="minorHAnsi" w:cstheme="minorHAnsi"/>
                <w:b/>
                <w:sz w:val="22"/>
                <w:szCs w:val="22"/>
              </w:rPr>
              <w:t xml:space="preserve"> (en €)</w:t>
            </w:r>
          </w:p>
        </w:tc>
      </w:tr>
      <w:tr w:rsidR="00D70C90" w:rsidRPr="001D429D" w14:paraId="5620761B" w14:textId="77777777" w:rsidTr="002F5B1A">
        <w:tc>
          <w:tcPr>
            <w:tcW w:w="3030" w:type="dxa"/>
            <w:tcBorders>
              <w:top w:val="single" w:sz="4" w:space="0" w:color="000000"/>
              <w:left w:val="single" w:sz="4" w:space="0" w:color="000000"/>
              <w:bottom w:val="single" w:sz="4" w:space="0" w:color="000000"/>
            </w:tcBorders>
            <w:shd w:val="clear" w:color="auto" w:fill="auto"/>
          </w:tcPr>
          <w:p w14:paraId="0DD49837" w14:textId="77777777" w:rsidR="00D70C90" w:rsidRPr="001D429D" w:rsidRDefault="00D70C90" w:rsidP="002F5B1A">
            <w:pPr>
              <w:jc w:val="both"/>
              <w:rPr>
                <w:rFonts w:asciiTheme="minorHAnsi" w:eastAsia="Calibri" w:hAnsiTheme="minorHAnsi" w:cstheme="minorHAnsi"/>
                <w:b/>
                <w:sz w:val="22"/>
                <w:szCs w:val="22"/>
              </w:rPr>
            </w:pPr>
            <w:r w:rsidRPr="001D429D">
              <w:rPr>
                <w:rFonts w:asciiTheme="minorHAnsi" w:eastAsia="Calibri" w:hAnsiTheme="minorHAnsi" w:cstheme="minorHAnsi"/>
                <w:b/>
                <w:sz w:val="22"/>
                <w:szCs w:val="22"/>
              </w:rPr>
              <w:t>Fonctionnement</w:t>
            </w:r>
          </w:p>
        </w:tc>
        <w:tc>
          <w:tcPr>
            <w:tcW w:w="3022" w:type="dxa"/>
            <w:tcBorders>
              <w:top w:val="single" w:sz="4" w:space="0" w:color="000000"/>
              <w:left w:val="single" w:sz="4" w:space="0" w:color="000000"/>
              <w:bottom w:val="single" w:sz="4" w:space="0" w:color="000000"/>
            </w:tcBorders>
            <w:shd w:val="clear" w:color="auto" w:fill="auto"/>
          </w:tcPr>
          <w:p w14:paraId="2FE021AA" w14:textId="77777777" w:rsidR="00D70C90" w:rsidRPr="001D429D" w:rsidRDefault="00D70C90" w:rsidP="002F5B1A">
            <w:pPr>
              <w:jc w:val="right"/>
              <w:rPr>
                <w:rFonts w:asciiTheme="minorHAnsi" w:eastAsia="Calibri" w:hAnsiTheme="minorHAnsi" w:cstheme="minorHAnsi"/>
                <w:sz w:val="22"/>
                <w:szCs w:val="22"/>
              </w:rPr>
            </w:pPr>
            <w:r w:rsidRPr="001D429D">
              <w:rPr>
                <w:rFonts w:asciiTheme="minorHAnsi" w:eastAsia="Calibri" w:hAnsiTheme="minorHAnsi" w:cstheme="minorHAnsi"/>
                <w:sz w:val="22"/>
                <w:szCs w:val="22"/>
              </w:rPr>
              <w:t>529 539,83</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4784CA0" w14:textId="77777777" w:rsidR="00D70C90" w:rsidRPr="001D429D" w:rsidRDefault="00D70C90" w:rsidP="002F5B1A">
            <w:pPr>
              <w:jc w:val="right"/>
              <w:rPr>
                <w:rFonts w:asciiTheme="minorHAnsi" w:hAnsiTheme="minorHAnsi" w:cstheme="minorHAnsi"/>
                <w:sz w:val="22"/>
                <w:szCs w:val="22"/>
              </w:rPr>
            </w:pPr>
            <w:r w:rsidRPr="001D429D">
              <w:rPr>
                <w:rFonts w:asciiTheme="minorHAnsi" w:hAnsiTheme="minorHAnsi" w:cstheme="minorHAnsi"/>
                <w:sz w:val="22"/>
                <w:szCs w:val="22"/>
              </w:rPr>
              <w:t>529 539,83</w:t>
            </w:r>
          </w:p>
        </w:tc>
      </w:tr>
      <w:tr w:rsidR="00D70C90" w:rsidRPr="001D429D" w14:paraId="3FC1149C" w14:textId="77777777" w:rsidTr="002F5B1A">
        <w:trPr>
          <w:trHeight w:val="289"/>
        </w:trPr>
        <w:tc>
          <w:tcPr>
            <w:tcW w:w="3030" w:type="dxa"/>
            <w:tcBorders>
              <w:top w:val="single" w:sz="4" w:space="0" w:color="000000"/>
              <w:left w:val="single" w:sz="4" w:space="0" w:color="000000"/>
              <w:bottom w:val="single" w:sz="4" w:space="0" w:color="000000"/>
            </w:tcBorders>
            <w:shd w:val="clear" w:color="auto" w:fill="auto"/>
          </w:tcPr>
          <w:p w14:paraId="365FDDCC" w14:textId="77777777" w:rsidR="00D70C90" w:rsidRPr="001D429D" w:rsidRDefault="00D70C90" w:rsidP="002F5B1A">
            <w:pPr>
              <w:jc w:val="both"/>
              <w:rPr>
                <w:rFonts w:asciiTheme="minorHAnsi" w:eastAsia="Calibri" w:hAnsiTheme="minorHAnsi" w:cstheme="minorHAnsi"/>
                <w:b/>
                <w:sz w:val="22"/>
                <w:szCs w:val="22"/>
              </w:rPr>
            </w:pPr>
            <w:r w:rsidRPr="001D429D">
              <w:rPr>
                <w:rFonts w:asciiTheme="minorHAnsi" w:eastAsia="Calibri" w:hAnsiTheme="minorHAnsi" w:cstheme="minorHAnsi"/>
                <w:b/>
                <w:sz w:val="22"/>
                <w:szCs w:val="22"/>
              </w:rPr>
              <w:t>Investissement</w:t>
            </w:r>
          </w:p>
        </w:tc>
        <w:tc>
          <w:tcPr>
            <w:tcW w:w="3022" w:type="dxa"/>
            <w:tcBorders>
              <w:top w:val="single" w:sz="4" w:space="0" w:color="000000"/>
              <w:left w:val="single" w:sz="4" w:space="0" w:color="000000"/>
              <w:bottom w:val="single" w:sz="4" w:space="0" w:color="000000"/>
            </w:tcBorders>
            <w:shd w:val="clear" w:color="auto" w:fill="auto"/>
          </w:tcPr>
          <w:p w14:paraId="16CCBBD8" w14:textId="77777777" w:rsidR="00D70C90" w:rsidRPr="001D429D" w:rsidRDefault="00D70C90" w:rsidP="002F5B1A">
            <w:pPr>
              <w:jc w:val="right"/>
              <w:rPr>
                <w:rFonts w:asciiTheme="minorHAnsi" w:eastAsia="Calibri" w:hAnsiTheme="minorHAnsi" w:cstheme="minorHAnsi"/>
                <w:sz w:val="22"/>
                <w:szCs w:val="22"/>
              </w:rPr>
            </w:pPr>
            <w:r w:rsidRPr="001D429D">
              <w:rPr>
                <w:rFonts w:asciiTheme="minorHAnsi" w:eastAsia="Calibri" w:hAnsiTheme="minorHAnsi" w:cstheme="minorHAnsi"/>
                <w:sz w:val="22"/>
                <w:szCs w:val="22"/>
              </w:rPr>
              <w:t>0</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74F140D" w14:textId="77777777" w:rsidR="00D70C90" w:rsidRPr="001D429D" w:rsidRDefault="00D70C90" w:rsidP="002F5B1A">
            <w:pPr>
              <w:jc w:val="right"/>
              <w:rPr>
                <w:rFonts w:asciiTheme="minorHAnsi" w:hAnsiTheme="minorHAnsi" w:cstheme="minorHAnsi"/>
                <w:sz w:val="22"/>
                <w:szCs w:val="22"/>
              </w:rPr>
            </w:pPr>
            <w:r w:rsidRPr="001D429D">
              <w:rPr>
                <w:rFonts w:asciiTheme="minorHAnsi" w:hAnsiTheme="minorHAnsi" w:cstheme="minorHAnsi"/>
                <w:sz w:val="22"/>
                <w:szCs w:val="22"/>
              </w:rPr>
              <w:t>0</w:t>
            </w:r>
          </w:p>
        </w:tc>
      </w:tr>
      <w:tr w:rsidR="00D70C90" w:rsidRPr="001D429D" w14:paraId="1A8D120F" w14:textId="77777777" w:rsidTr="002F5B1A">
        <w:tc>
          <w:tcPr>
            <w:tcW w:w="3030" w:type="dxa"/>
            <w:tcBorders>
              <w:top w:val="single" w:sz="4" w:space="0" w:color="000000"/>
              <w:left w:val="single" w:sz="4" w:space="0" w:color="000000"/>
              <w:bottom w:val="single" w:sz="4" w:space="0" w:color="000000"/>
            </w:tcBorders>
            <w:shd w:val="clear" w:color="auto" w:fill="auto"/>
          </w:tcPr>
          <w:p w14:paraId="6D406F00" w14:textId="77777777" w:rsidR="00D70C90" w:rsidRPr="001D429D" w:rsidRDefault="00D70C90" w:rsidP="002F5B1A">
            <w:pPr>
              <w:jc w:val="both"/>
              <w:rPr>
                <w:rFonts w:asciiTheme="minorHAnsi" w:eastAsia="Calibri" w:hAnsiTheme="minorHAnsi" w:cstheme="minorHAnsi"/>
                <w:b/>
                <w:sz w:val="22"/>
                <w:szCs w:val="22"/>
              </w:rPr>
            </w:pPr>
            <w:r w:rsidRPr="001D429D">
              <w:rPr>
                <w:rFonts w:asciiTheme="minorHAnsi" w:eastAsia="Calibri" w:hAnsiTheme="minorHAnsi" w:cstheme="minorHAnsi"/>
                <w:b/>
                <w:sz w:val="22"/>
                <w:szCs w:val="22"/>
              </w:rPr>
              <w:t>Total</w:t>
            </w:r>
          </w:p>
        </w:tc>
        <w:tc>
          <w:tcPr>
            <w:tcW w:w="3022" w:type="dxa"/>
            <w:tcBorders>
              <w:top w:val="single" w:sz="4" w:space="0" w:color="000000"/>
              <w:left w:val="single" w:sz="4" w:space="0" w:color="000000"/>
              <w:bottom w:val="single" w:sz="4" w:space="0" w:color="000000"/>
            </w:tcBorders>
            <w:shd w:val="clear" w:color="auto" w:fill="auto"/>
          </w:tcPr>
          <w:p w14:paraId="5BEF3408" w14:textId="77777777" w:rsidR="00D70C90" w:rsidRPr="001D429D" w:rsidRDefault="00D70C90" w:rsidP="002F5B1A">
            <w:pPr>
              <w:jc w:val="right"/>
              <w:rPr>
                <w:rFonts w:asciiTheme="minorHAnsi" w:eastAsia="Calibri" w:hAnsiTheme="minorHAnsi" w:cstheme="minorHAnsi"/>
                <w:b/>
                <w:sz w:val="22"/>
                <w:szCs w:val="22"/>
              </w:rPr>
            </w:pPr>
            <w:r w:rsidRPr="001D429D">
              <w:rPr>
                <w:rFonts w:asciiTheme="minorHAnsi" w:eastAsia="Calibri" w:hAnsiTheme="minorHAnsi" w:cstheme="minorHAnsi"/>
                <w:b/>
                <w:sz w:val="22"/>
                <w:szCs w:val="22"/>
              </w:rPr>
              <w:t>529 539,83</w:t>
            </w:r>
          </w:p>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02ABF971" w14:textId="77777777" w:rsidR="00D70C90" w:rsidRPr="001D429D" w:rsidRDefault="00D70C90" w:rsidP="002F5B1A">
            <w:pPr>
              <w:jc w:val="right"/>
              <w:rPr>
                <w:rFonts w:asciiTheme="minorHAnsi" w:hAnsiTheme="minorHAnsi" w:cstheme="minorHAnsi"/>
                <w:b/>
                <w:sz w:val="22"/>
                <w:szCs w:val="22"/>
              </w:rPr>
            </w:pPr>
            <w:r w:rsidRPr="001D429D">
              <w:rPr>
                <w:rFonts w:asciiTheme="minorHAnsi" w:eastAsia="Calibri" w:hAnsiTheme="minorHAnsi" w:cstheme="minorHAnsi"/>
                <w:b/>
                <w:sz w:val="22"/>
                <w:szCs w:val="22"/>
              </w:rPr>
              <w:t>529 539,83</w:t>
            </w:r>
          </w:p>
        </w:tc>
      </w:tr>
    </w:tbl>
    <w:p w14:paraId="30FA9129" w14:textId="77777777" w:rsidR="00D70C90" w:rsidRPr="001D429D" w:rsidRDefault="00D70C90" w:rsidP="00D70C90">
      <w:pPr>
        <w:jc w:val="both"/>
        <w:rPr>
          <w:rFonts w:asciiTheme="minorHAnsi" w:eastAsia="Calibri" w:hAnsiTheme="minorHAnsi" w:cstheme="minorHAnsi"/>
          <w:sz w:val="22"/>
          <w:szCs w:val="22"/>
        </w:rPr>
      </w:pPr>
    </w:p>
    <w:p w14:paraId="0DD27F70" w14:textId="77777777" w:rsidR="00D70C90" w:rsidRPr="00366F42" w:rsidRDefault="00D70C90" w:rsidP="00D70C90">
      <w:pPr>
        <w:jc w:val="both"/>
        <w:rPr>
          <w:rFonts w:asciiTheme="minorHAnsi" w:eastAsia="Calibri" w:hAnsiTheme="minorHAnsi" w:cstheme="minorHAnsi"/>
          <w:sz w:val="22"/>
          <w:szCs w:val="22"/>
        </w:rPr>
      </w:pPr>
    </w:p>
    <w:p w14:paraId="5F6FB15F" w14:textId="77777777" w:rsidR="00D70C90" w:rsidRPr="00366F42" w:rsidRDefault="00D70C90" w:rsidP="00D70C90">
      <w:pPr>
        <w:pBdr>
          <w:top w:val="single" w:sz="4" w:space="1" w:color="000000"/>
          <w:left w:val="single" w:sz="4" w:space="4" w:color="000000"/>
          <w:bottom w:val="single" w:sz="4" w:space="1" w:color="000000"/>
          <w:right w:val="single" w:sz="4" w:space="4" w:color="000000"/>
        </w:pBdr>
        <w:shd w:val="clear" w:color="auto" w:fill="D9D9D9"/>
        <w:rPr>
          <w:rFonts w:asciiTheme="minorHAnsi" w:eastAsia="Calibri" w:hAnsiTheme="minorHAnsi" w:cstheme="minorHAnsi"/>
          <w:sz w:val="22"/>
          <w:szCs w:val="22"/>
        </w:rPr>
      </w:pPr>
      <w:r>
        <w:rPr>
          <w:rFonts w:asciiTheme="minorHAnsi" w:hAnsiTheme="minorHAnsi" w:cstheme="minorHAnsi"/>
          <w:b/>
          <w:sz w:val="22"/>
          <w:szCs w:val="22"/>
        </w:rPr>
        <w:t>RESIDENCE « La Sitelle »</w:t>
      </w:r>
    </w:p>
    <w:p w14:paraId="5AF46081" w14:textId="77777777" w:rsidR="00D70C90" w:rsidRPr="00366F42" w:rsidRDefault="00D70C90" w:rsidP="00D70C90">
      <w:pPr>
        <w:jc w:val="both"/>
        <w:rPr>
          <w:rFonts w:asciiTheme="minorHAnsi" w:eastAsia="Calibri" w:hAnsiTheme="minorHAnsi" w:cstheme="minorHAnsi"/>
          <w:sz w:val="22"/>
          <w:szCs w:val="22"/>
        </w:rPr>
      </w:pPr>
    </w:p>
    <w:p w14:paraId="6C270A47" w14:textId="77777777" w:rsidR="00D70C90" w:rsidRPr="001D429D" w:rsidRDefault="00D70C90" w:rsidP="00D70C90">
      <w:pPr>
        <w:spacing w:after="120"/>
        <w:rPr>
          <w:rFonts w:asciiTheme="minorHAnsi" w:eastAsia="Calibri" w:hAnsiTheme="minorHAnsi" w:cstheme="minorHAnsi"/>
          <w:sz w:val="22"/>
          <w:szCs w:val="22"/>
          <w:u w:val="single"/>
        </w:rPr>
      </w:pPr>
      <w:r w:rsidRPr="00366F42">
        <w:rPr>
          <w:rFonts w:asciiTheme="minorHAnsi" w:eastAsia="Calibri" w:hAnsiTheme="minorHAnsi" w:cstheme="minorHAnsi"/>
          <w:b/>
          <w:sz w:val="22"/>
          <w:szCs w:val="22"/>
        </w:rPr>
        <w:t>I - Reprise anticipée des résultats 202</w:t>
      </w:r>
      <w:r>
        <w:rPr>
          <w:rFonts w:asciiTheme="minorHAnsi" w:eastAsia="Calibri" w:hAnsiTheme="minorHAnsi" w:cstheme="minorHAnsi"/>
          <w:b/>
          <w:sz w:val="22"/>
          <w:szCs w:val="22"/>
        </w:rPr>
        <w:t>3</w:t>
      </w:r>
    </w:p>
    <w:tbl>
      <w:tblPr>
        <w:tblW w:w="9222" w:type="dxa"/>
        <w:tblInd w:w="-5" w:type="dxa"/>
        <w:tblLayout w:type="fixed"/>
        <w:tblLook w:val="0000" w:firstRow="0" w:lastRow="0" w:firstColumn="0" w:lastColumn="0" w:noHBand="0" w:noVBand="0"/>
      </w:tblPr>
      <w:tblGrid>
        <w:gridCol w:w="4606"/>
        <w:gridCol w:w="4616"/>
      </w:tblGrid>
      <w:tr w:rsidR="00D70C90" w:rsidRPr="00366F42" w14:paraId="286B94BB"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0C248B2"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b/>
                <w:sz w:val="22"/>
                <w:szCs w:val="22"/>
              </w:rPr>
              <w:t>Section Fonctionnement</w:t>
            </w:r>
          </w:p>
        </w:tc>
      </w:tr>
      <w:tr w:rsidR="00D70C90" w:rsidRPr="00366F42" w14:paraId="3263A65F" w14:textId="77777777" w:rsidTr="002F5B1A">
        <w:tc>
          <w:tcPr>
            <w:tcW w:w="4606" w:type="dxa"/>
            <w:tcBorders>
              <w:top w:val="single" w:sz="4" w:space="0" w:color="000000"/>
              <w:left w:val="single" w:sz="4" w:space="0" w:color="000000"/>
              <w:bottom w:val="single" w:sz="4" w:space="0" w:color="000000"/>
            </w:tcBorders>
            <w:shd w:val="clear" w:color="auto" w:fill="auto"/>
          </w:tcPr>
          <w:p w14:paraId="42358906"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37 689,31</w:t>
            </w:r>
            <w:r>
              <w:rPr>
                <w:rFonts w:asciiTheme="minorHAnsi" w:eastAsia="Calibri" w:hAnsiTheme="minorHAnsi" w:cstheme="minorHAnsi"/>
                <w:sz w:val="22"/>
                <w:szCs w:val="22"/>
              </w:rPr>
              <w:t xml:space="preserve">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1AD682C6"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sz w:val="22"/>
                <w:szCs w:val="22"/>
              </w:rPr>
              <w:t>Recettes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27 915,05</w:t>
            </w:r>
            <w:r>
              <w:rPr>
                <w:rFonts w:asciiTheme="minorHAnsi" w:eastAsia="Calibri" w:hAnsiTheme="minorHAnsi" w:cstheme="minorHAnsi"/>
                <w:sz w:val="22"/>
                <w:szCs w:val="22"/>
              </w:rPr>
              <w:t xml:space="preserve"> €</w:t>
            </w:r>
          </w:p>
        </w:tc>
      </w:tr>
      <w:tr w:rsidR="00D70C90" w:rsidRPr="00366F42" w14:paraId="7077569D"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3F24615"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Déficit des années antérieur</w:t>
            </w:r>
            <w:r>
              <w:rPr>
                <w:rFonts w:asciiTheme="minorHAnsi" w:eastAsia="Calibri" w:hAnsiTheme="minorHAnsi" w:cstheme="minorHAnsi"/>
                <w:sz w:val="22"/>
                <w:szCs w:val="22"/>
              </w:rPr>
              <w:t>e</w:t>
            </w:r>
            <w:r w:rsidRPr="00366F42">
              <w:rPr>
                <w:rFonts w:asciiTheme="minorHAnsi" w:eastAsia="Calibri" w:hAnsiTheme="minorHAnsi" w:cstheme="minorHAnsi"/>
                <w:sz w:val="22"/>
                <w:szCs w:val="22"/>
              </w:rPr>
              <w:t>s : 90 067.50</w:t>
            </w:r>
            <w:r>
              <w:rPr>
                <w:rFonts w:asciiTheme="minorHAnsi" w:eastAsia="Calibri" w:hAnsiTheme="minorHAnsi" w:cstheme="minorHAnsi"/>
                <w:sz w:val="22"/>
                <w:szCs w:val="22"/>
              </w:rPr>
              <w:t xml:space="preserve"> €</w:t>
            </w:r>
          </w:p>
        </w:tc>
      </w:tr>
      <w:tr w:rsidR="00D70C90" w:rsidRPr="00366F42" w14:paraId="720EEF83"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D42ADB6" w14:textId="77777777" w:rsidR="00D70C90" w:rsidRPr="00366F42" w:rsidRDefault="00D70C90" w:rsidP="002F5B1A">
            <w:pPr>
              <w:jc w:val="both"/>
              <w:rPr>
                <w:rFonts w:asciiTheme="minorHAnsi" w:hAnsiTheme="minorHAnsi" w:cstheme="minorHAnsi"/>
                <w:sz w:val="22"/>
                <w:szCs w:val="22"/>
              </w:rPr>
            </w:pPr>
            <w:r w:rsidRPr="00366F42">
              <w:rPr>
                <w:rFonts w:asciiTheme="minorHAnsi" w:eastAsia="Calibri" w:hAnsiTheme="minorHAnsi" w:cstheme="minorHAnsi"/>
                <w:sz w:val="22"/>
                <w:szCs w:val="22"/>
              </w:rPr>
              <w:t>Affectation</w:t>
            </w:r>
            <w:r>
              <w:rPr>
                <w:rFonts w:asciiTheme="minorHAnsi" w:eastAsia="Calibri" w:hAnsiTheme="minorHAnsi" w:cstheme="minorHAnsi"/>
                <w:sz w:val="22"/>
                <w:szCs w:val="22"/>
              </w:rPr>
              <w:t xml:space="preserve"> - c</w:t>
            </w:r>
            <w:r w:rsidRPr="00366F42">
              <w:rPr>
                <w:rFonts w:asciiTheme="minorHAnsi" w:eastAsia="Calibri" w:hAnsiTheme="minorHAnsi" w:cstheme="minorHAnsi"/>
                <w:sz w:val="22"/>
                <w:szCs w:val="22"/>
              </w:rPr>
              <w:t>hapitre 002</w:t>
            </w:r>
            <w:r>
              <w:rPr>
                <w:rFonts w:asciiTheme="minorHAnsi" w:eastAsia="Calibri" w:hAnsiTheme="minorHAnsi" w:cstheme="minorHAnsi"/>
                <w:sz w:val="22"/>
                <w:szCs w:val="22"/>
              </w:rPr>
              <w:t xml:space="preserve"> : </w:t>
            </w:r>
            <w:r w:rsidRPr="00366F42">
              <w:rPr>
                <w:rFonts w:asciiTheme="minorHAnsi" w:eastAsia="Calibri" w:hAnsiTheme="minorHAnsi" w:cstheme="minorHAnsi"/>
                <w:sz w:val="22"/>
                <w:szCs w:val="22"/>
              </w:rPr>
              <w:t xml:space="preserve"> - 99 841,76</w:t>
            </w:r>
            <w:r>
              <w:rPr>
                <w:rFonts w:asciiTheme="minorHAnsi" w:eastAsia="Calibri" w:hAnsiTheme="minorHAnsi" w:cstheme="minorHAnsi"/>
                <w:sz w:val="22"/>
                <w:szCs w:val="22"/>
              </w:rPr>
              <w:t xml:space="preserve"> €</w:t>
            </w:r>
          </w:p>
        </w:tc>
      </w:tr>
    </w:tbl>
    <w:p w14:paraId="420770F9" w14:textId="77777777" w:rsidR="00D70C90" w:rsidRPr="00366F42" w:rsidRDefault="00D70C90" w:rsidP="00D70C90">
      <w:pPr>
        <w:jc w:val="both"/>
        <w:rPr>
          <w:rFonts w:asciiTheme="minorHAnsi" w:eastAsia="Calibri" w:hAnsiTheme="minorHAnsi" w:cstheme="minorHAnsi"/>
          <w:sz w:val="22"/>
          <w:szCs w:val="22"/>
        </w:rPr>
      </w:pPr>
    </w:p>
    <w:tbl>
      <w:tblPr>
        <w:tblW w:w="0" w:type="auto"/>
        <w:tblInd w:w="-5" w:type="dxa"/>
        <w:tblLayout w:type="fixed"/>
        <w:tblLook w:val="0000" w:firstRow="0" w:lastRow="0" w:firstColumn="0" w:lastColumn="0" w:noHBand="0" w:noVBand="0"/>
      </w:tblPr>
      <w:tblGrid>
        <w:gridCol w:w="4606"/>
        <w:gridCol w:w="4616"/>
      </w:tblGrid>
      <w:tr w:rsidR="00D70C90" w:rsidRPr="00366F42" w14:paraId="515706D6"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285C804"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b/>
                <w:sz w:val="22"/>
                <w:szCs w:val="22"/>
              </w:rPr>
              <w:t>Section Investissement</w:t>
            </w:r>
          </w:p>
        </w:tc>
      </w:tr>
      <w:tr w:rsidR="00D70C90" w:rsidRPr="00366F42" w14:paraId="78A2D4B5" w14:textId="77777777" w:rsidTr="002F5B1A">
        <w:tc>
          <w:tcPr>
            <w:tcW w:w="4606" w:type="dxa"/>
            <w:tcBorders>
              <w:top w:val="single" w:sz="4" w:space="0" w:color="000000"/>
              <w:left w:val="single" w:sz="4" w:space="0" w:color="000000"/>
              <w:bottom w:val="single" w:sz="4" w:space="0" w:color="000000"/>
            </w:tcBorders>
            <w:shd w:val="clear" w:color="auto" w:fill="auto"/>
          </w:tcPr>
          <w:p w14:paraId="12AE213A"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18 245,85</w:t>
            </w:r>
            <w:r>
              <w:rPr>
                <w:rFonts w:asciiTheme="minorHAnsi" w:eastAsia="Calibri" w:hAnsiTheme="minorHAnsi" w:cstheme="minorHAnsi"/>
                <w:sz w:val="22"/>
                <w:szCs w:val="22"/>
              </w:rPr>
              <w:t xml:space="preserve">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3D3D6D9C"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sz w:val="22"/>
                <w:szCs w:val="22"/>
              </w:rPr>
              <w:t>Recettes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19 083,46</w:t>
            </w:r>
            <w:r>
              <w:rPr>
                <w:rFonts w:asciiTheme="minorHAnsi" w:eastAsia="Calibri" w:hAnsiTheme="minorHAnsi" w:cstheme="minorHAnsi"/>
                <w:sz w:val="22"/>
                <w:szCs w:val="22"/>
              </w:rPr>
              <w:t xml:space="preserve"> €</w:t>
            </w:r>
          </w:p>
        </w:tc>
      </w:tr>
      <w:tr w:rsidR="00D70C90" w:rsidRPr="00366F42" w14:paraId="05F7F422"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9C71832" w14:textId="77777777" w:rsidR="00D70C90" w:rsidRPr="00366F42" w:rsidRDefault="00D70C90" w:rsidP="002F5B1A">
            <w:pPr>
              <w:jc w:val="both"/>
              <w:rPr>
                <w:rFonts w:asciiTheme="minorHAnsi" w:eastAsia="Calibri" w:hAnsiTheme="minorHAnsi" w:cstheme="minorHAnsi"/>
                <w:sz w:val="22"/>
                <w:szCs w:val="22"/>
              </w:rPr>
            </w:pPr>
            <w:r w:rsidRPr="00366F42">
              <w:rPr>
                <w:rFonts w:asciiTheme="minorHAnsi" w:eastAsia="Calibri" w:hAnsiTheme="minorHAnsi" w:cstheme="minorHAnsi"/>
                <w:sz w:val="22"/>
                <w:szCs w:val="22"/>
              </w:rPr>
              <w:t>Déficit des années antérieur</w:t>
            </w:r>
            <w:r>
              <w:rPr>
                <w:rFonts w:asciiTheme="minorHAnsi" w:eastAsia="Calibri" w:hAnsiTheme="minorHAnsi" w:cstheme="minorHAnsi"/>
                <w:sz w:val="22"/>
                <w:szCs w:val="22"/>
              </w:rPr>
              <w:t>e</w:t>
            </w:r>
            <w:r w:rsidRPr="00366F42">
              <w:rPr>
                <w:rFonts w:asciiTheme="minorHAnsi" w:eastAsia="Calibri" w:hAnsiTheme="minorHAnsi" w:cstheme="minorHAnsi"/>
                <w:sz w:val="22"/>
                <w:szCs w:val="22"/>
              </w:rPr>
              <w:t>s : 37 329,31</w:t>
            </w:r>
            <w:r>
              <w:rPr>
                <w:rFonts w:asciiTheme="minorHAnsi" w:eastAsia="Calibri" w:hAnsiTheme="minorHAnsi" w:cstheme="minorHAnsi"/>
                <w:sz w:val="22"/>
                <w:szCs w:val="22"/>
              </w:rPr>
              <w:t xml:space="preserve"> €</w:t>
            </w:r>
          </w:p>
        </w:tc>
      </w:tr>
      <w:tr w:rsidR="00D70C90" w:rsidRPr="00366F42" w14:paraId="60D6FB55"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45D7826" w14:textId="77777777" w:rsidR="00D70C90" w:rsidRPr="00366F42" w:rsidRDefault="00D70C90" w:rsidP="002F5B1A">
            <w:pPr>
              <w:jc w:val="both"/>
              <w:rPr>
                <w:rFonts w:asciiTheme="minorHAnsi" w:hAnsiTheme="minorHAnsi" w:cstheme="minorHAnsi"/>
                <w:sz w:val="22"/>
                <w:szCs w:val="22"/>
              </w:rPr>
            </w:pPr>
            <w:r w:rsidRPr="00366F42">
              <w:rPr>
                <w:rFonts w:asciiTheme="minorHAnsi" w:eastAsia="Calibri" w:hAnsiTheme="minorHAnsi" w:cstheme="minorHAnsi"/>
                <w:sz w:val="22"/>
                <w:szCs w:val="22"/>
              </w:rPr>
              <w:t>Affectation</w:t>
            </w:r>
            <w:r>
              <w:rPr>
                <w:rFonts w:asciiTheme="minorHAnsi" w:eastAsia="Calibri" w:hAnsiTheme="minorHAnsi" w:cstheme="minorHAnsi"/>
                <w:sz w:val="22"/>
                <w:szCs w:val="22"/>
              </w:rPr>
              <w:t xml:space="preserve"> - c</w:t>
            </w:r>
            <w:r w:rsidRPr="00366F42">
              <w:rPr>
                <w:rFonts w:asciiTheme="minorHAnsi" w:eastAsia="Calibri" w:hAnsiTheme="minorHAnsi" w:cstheme="minorHAnsi"/>
                <w:sz w:val="22"/>
                <w:szCs w:val="22"/>
              </w:rPr>
              <w:t>hapitre 001</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-18 245,85</w:t>
            </w:r>
            <w:r>
              <w:rPr>
                <w:rFonts w:asciiTheme="minorHAnsi" w:eastAsia="Calibri" w:hAnsiTheme="minorHAnsi" w:cstheme="minorHAnsi"/>
                <w:sz w:val="22"/>
                <w:szCs w:val="22"/>
              </w:rPr>
              <w:t xml:space="preserve"> €</w:t>
            </w:r>
          </w:p>
        </w:tc>
      </w:tr>
    </w:tbl>
    <w:p w14:paraId="3274C831" w14:textId="77777777" w:rsidR="00D70C90" w:rsidRPr="00366F42" w:rsidRDefault="00D70C90" w:rsidP="00D70C90">
      <w:pPr>
        <w:jc w:val="both"/>
        <w:rPr>
          <w:rFonts w:asciiTheme="minorHAnsi" w:eastAsia="Calibri" w:hAnsiTheme="minorHAnsi" w:cstheme="minorHAnsi"/>
          <w:sz w:val="22"/>
          <w:szCs w:val="22"/>
        </w:rPr>
      </w:pPr>
    </w:p>
    <w:p w14:paraId="4530D13F" w14:textId="77777777" w:rsidR="00D70C90" w:rsidRPr="00366F42" w:rsidRDefault="00D70C90" w:rsidP="00D70C90">
      <w:pPr>
        <w:spacing w:after="120"/>
        <w:rPr>
          <w:rFonts w:asciiTheme="minorHAnsi" w:eastAsia="Calibri" w:hAnsiTheme="minorHAnsi" w:cstheme="minorHAnsi"/>
          <w:sz w:val="22"/>
          <w:szCs w:val="22"/>
        </w:rPr>
      </w:pPr>
      <w:r w:rsidRPr="00366F42">
        <w:rPr>
          <w:rFonts w:asciiTheme="minorHAnsi" w:eastAsia="Calibri" w:hAnsiTheme="minorHAnsi" w:cstheme="minorHAnsi"/>
          <w:b/>
          <w:sz w:val="22"/>
          <w:szCs w:val="22"/>
        </w:rPr>
        <w:t>II - Budget Primitif 2024 </w:t>
      </w:r>
    </w:p>
    <w:tbl>
      <w:tblPr>
        <w:tblW w:w="9222" w:type="dxa"/>
        <w:tblInd w:w="-5" w:type="dxa"/>
        <w:tblLayout w:type="fixed"/>
        <w:tblLook w:val="0000" w:firstRow="0" w:lastRow="0" w:firstColumn="0" w:lastColumn="0" w:noHBand="0" w:noVBand="0"/>
      </w:tblPr>
      <w:tblGrid>
        <w:gridCol w:w="3070"/>
        <w:gridCol w:w="3071"/>
        <w:gridCol w:w="3081"/>
      </w:tblGrid>
      <w:tr w:rsidR="00D70C90" w:rsidRPr="001D429D" w14:paraId="44EBA022" w14:textId="77777777" w:rsidTr="002F5B1A">
        <w:tc>
          <w:tcPr>
            <w:tcW w:w="3070" w:type="dxa"/>
            <w:tcBorders>
              <w:top w:val="single" w:sz="4" w:space="0" w:color="000000"/>
              <w:left w:val="single" w:sz="4" w:space="0" w:color="000000"/>
              <w:bottom w:val="single" w:sz="4" w:space="0" w:color="000000"/>
            </w:tcBorders>
            <w:shd w:val="clear" w:color="auto" w:fill="auto"/>
          </w:tcPr>
          <w:p w14:paraId="7CD848BB" w14:textId="77777777" w:rsidR="00D70C90" w:rsidRPr="001D429D" w:rsidRDefault="00D70C90" w:rsidP="002F5B1A">
            <w:pPr>
              <w:snapToGrid w:val="0"/>
              <w:jc w:val="center"/>
              <w:rPr>
                <w:rFonts w:asciiTheme="minorHAnsi" w:eastAsia="Calibri" w:hAnsiTheme="minorHAnsi" w:cstheme="minorHAnsi"/>
                <w:b/>
                <w:sz w:val="22"/>
                <w:szCs w:val="22"/>
                <w:u w:val="single"/>
              </w:rPr>
            </w:pPr>
          </w:p>
        </w:tc>
        <w:tc>
          <w:tcPr>
            <w:tcW w:w="3071" w:type="dxa"/>
            <w:tcBorders>
              <w:top w:val="single" w:sz="4" w:space="0" w:color="000000"/>
              <w:left w:val="single" w:sz="4" w:space="0" w:color="000000"/>
              <w:bottom w:val="single" w:sz="4" w:space="0" w:color="000000"/>
            </w:tcBorders>
            <w:shd w:val="clear" w:color="auto" w:fill="auto"/>
          </w:tcPr>
          <w:p w14:paraId="106B2EE3" w14:textId="77777777" w:rsidR="00D70C90" w:rsidRPr="001D429D" w:rsidRDefault="00D70C90" w:rsidP="002F5B1A">
            <w:pPr>
              <w:jc w:val="center"/>
              <w:rPr>
                <w:rFonts w:asciiTheme="minorHAnsi" w:eastAsia="Calibri" w:hAnsiTheme="minorHAnsi" w:cstheme="minorHAnsi"/>
                <w:b/>
                <w:sz w:val="22"/>
                <w:szCs w:val="22"/>
              </w:rPr>
            </w:pPr>
            <w:r w:rsidRPr="001D429D">
              <w:rPr>
                <w:rFonts w:asciiTheme="minorHAnsi" w:eastAsia="Calibri" w:hAnsiTheme="minorHAnsi" w:cstheme="minorHAnsi"/>
                <w:b/>
                <w:sz w:val="22"/>
                <w:szCs w:val="22"/>
              </w:rPr>
              <w:t>Dépenses</w:t>
            </w:r>
            <w:r>
              <w:rPr>
                <w:rFonts w:asciiTheme="minorHAnsi" w:eastAsia="Calibri" w:hAnsiTheme="minorHAnsi" w:cstheme="minorHAnsi"/>
                <w:b/>
                <w:sz w:val="22"/>
                <w:szCs w:val="22"/>
              </w:rPr>
              <w:t xml:space="preserve"> (en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7AF2852A" w14:textId="77777777" w:rsidR="00D70C90" w:rsidRPr="001D429D" w:rsidRDefault="00D70C90" w:rsidP="002F5B1A">
            <w:pPr>
              <w:jc w:val="center"/>
              <w:rPr>
                <w:rFonts w:asciiTheme="minorHAnsi" w:hAnsiTheme="minorHAnsi" w:cstheme="minorHAnsi"/>
                <w:sz w:val="22"/>
                <w:szCs w:val="22"/>
              </w:rPr>
            </w:pPr>
            <w:r w:rsidRPr="001D429D">
              <w:rPr>
                <w:rFonts w:asciiTheme="minorHAnsi" w:eastAsia="Calibri" w:hAnsiTheme="minorHAnsi" w:cstheme="minorHAnsi"/>
                <w:b/>
                <w:sz w:val="22"/>
                <w:szCs w:val="22"/>
              </w:rPr>
              <w:t>Recettes</w:t>
            </w:r>
            <w:r>
              <w:rPr>
                <w:rFonts w:asciiTheme="minorHAnsi" w:eastAsia="Calibri" w:hAnsiTheme="minorHAnsi" w:cstheme="minorHAnsi"/>
                <w:b/>
                <w:sz w:val="22"/>
                <w:szCs w:val="22"/>
              </w:rPr>
              <w:t xml:space="preserve"> (en €)</w:t>
            </w:r>
          </w:p>
        </w:tc>
      </w:tr>
      <w:tr w:rsidR="00D70C90" w:rsidRPr="001D429D" w14:paraId="4F2BBE1D" w14:textId="77777777" w:rsidTr="002F5B1A">
        <w:tc>
          <w:tcPr>
            <w:tcW w:w="3070" w:type="dxa"/>
            <w:tcBorders>
              <w:top w:val="single" w:sz="4" w:space="0" w:color="000000"/>
              <w:left w:val="single" w:sz="4" w:space="0" w:color="000000"/>
              <w:bottom w:val="single" w:sz="4" w:space="0" w:color="000000"/>
            </w:tcBorders>
            <w:shd w:val="clear" w:color="auto" w:fill="auto"/>
          </w:tcPr>
          <w:p w14:paraId="1E6B0634" w14:textId="77777777" w:rsidR="00D70C90" w:rsidRPr="001D429D" w:rsidRDefault="00D70C90" w:rsidP="002F5B1A">
            <w:pPr>
              <w:jc w:val="both"/>
              <w:rPr>
                <w:rFonts w:asciiTheme="minorHAnsi" w:eastAsia="Calibri" w:hAnsiTheme="minorHAnsi" w:cstheme="minorHAnsi"/>
                <w:b/>
                <w:sz w:val="22"/>
                <w:szCs w:val="22"/>
              </w:rPr>
            </w:pPr>
            <w:r w:rsidRPr="001D429D">
              <w:rPr>
                <w:rFonts w:asciiTheme="minorHAnsi" w:eastAsia="Calibri" w:hAnsiTheme="minorHAnsi" w:cstheme="minorHAnsi"/>
                <w:b/>
                <w:sz w:val="22"/>
                <w:szCs w:val="22"/>
              </w:rPr>
              <w:t>Fonctionnement</w:t>
            </w:r>
          </w:p>
        </w:tc>
        <w:tc>
          <w:tcPr>
            <w:tcW w:w="3071" w:type="dxa"/>
            <w:tcBorders>
              <w:top w:val="single" w:sz="4" w:space="0" w:color="000000"/>
              <w:left w:val="single" w:sz="4" w:space="0" w:color="000000"/>
              <w:bottom w:val="single" w:sz="4" w:space="0" w:color="000000"/>
            </w:tcBorders>
            <w:shd w:val="clear" w:color="auto" w:fill="auto"/>
          </w:tcPr>
          <w:p w14:paraId="0AD9C82B" w14:textId="77777777" w:rsidR="00D70C90" w:rsidRPr="001D429D" w:rsidRDefault="00D70C90" w:rsidP="002F5B1A">
            <w:pPr>
              <w:jc w:val="right"/>
              <w:rPr>
                <w:rFonts w:asciiTheme="minorHAnsi" w:eastAsia="Calibri" w:hAnsiTheme="minorHAnsi" w:cstheme="minorHAnsi"/>
                <w:sz w:val="22"/>
                <w:szCs w:val="22"/>
              </w:rPr>
            </w:pPr>
            <w:r w:rsidRPr="001D429D">
              <w:rPr>
                <w:rFonts w:asciiTheme="minorHAnsi" w:eastAsia="Calibri" w:hAnsiTheme="minorHAnsi" w:cstheme="minorHAnsi"/>
                <w:sz w:val="22"/>
                <w:szCs w:val="22"/>
              </w:rPr>
              <w:t>168 089,61</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5FE0D3D7" w14:textId="77777777" w:rsidR="00D70C90" w:rsidRPr="001D429D" w:rsidRDefault="00D70C90" w:rsidP="002F5B1A">
            <w:pPr>
              <w:jc w:val="right"/>
              <w:rPr>
                <w:rFonts w:asciiTheme="minorHAnsi" w:eastAsia="Calibri" w:hAnsiTheme="minorHAnsi" w:cstheme="minorHAnsi"/>
                <w:sz w:val="22"/>
                <w:szCs w:val="22"/>
              </w:rPr>
            </w:pPr>
            <w:r w:rsidRPr="001D429D">
              <w:rPr>
                <w:rFonts w:asciiTheme="minorHAnsi" w:eastAsia="Calibri" w:hAnsiTheme="minorHAnsi" w:cstheme="minorHAnsi"/>
                <w:sz w:val="22"/>
                <w:szCs w:val="22"/>
              </w:rPr>
              <w:t>168 089,61</w:t>
            </w:r>
          </w:p>
        </w:tc>
      </w:tr>
      <w:tr w:rsidR="00D70C90" w:rsidRPr="001D429D" w14:paraId="6B09B6BA" w14:textId="77777777" w:rsidTr="002F5B1A">
        <w:tc>
          <w:tcPr>
            <w:tcW w:w="3070" w:type="dxa"/>
            <w:tcBorders>
              <w:top w:val="single" w:sz="4" w:space="0" w:color="000000"/>
              <w:left w:val="single" w:sz="4" w:space="0" w:color="000000"/>
              <w:bottom w:val="single" w:sz="4" w:space="0" w:color="000000"/>
            </w:tcBorders>
            <w:shd w:val="clear" w:color="auto" w:fill="auto"/>
          </w:tcPr>
          <w:p w14:paraId="5C2944A9" w14:textId="77777777" w:rsidR="00D70C90" w:rsidRPr="001D429D" w:rsidRDefault="00D70C90" w:rsidP="002F5B1A">
            <w:pPr>
              <w:jc w:val="both"/>
              <w:rPr>
                <w:rFonts w:asciiTheme="minorHAnsi" w:eastAsia="Calibri" w:hAnsiTheme="minorHAnsi" w:cstheme="minorHAnsi"/>
                <w:b/>
                <w:sz w:val="22"/>
                <w:szCs w:val="22"/>
              </w:rPr>
            </w:pPr>
            <w:r w:rsidRPr="001D429D">
              <w:rPr>
                <w:rFonts w:asciiTheme="minorHAnsi" w:eastAsia="Calibri" w:hAnsiTheme="minorHAnsi" w:cstheme="minorHAnsi"/>
                <w:b/>
                <w:sz w:val="22"/>
                <w:szCs w:val="22"/>
              </w:rPr>
              <w:t>Investissement</w:t>
            </w:r>
          </w:p>
        </w:tc>
        <w:tc>
          <w:tcPr>
            <w:tcW w:w="3071" w:type="dxa"/>
            <w:tcBorders>
              <w:top w:val="single" w:sz="4" w:space="0" w:color="000000"/>
              <w:left w:val="single" w:sz="4" w:space="0" w:color="000000"/>
              <w:bottom w:val="single" w:sz="4" w:space="0" w:color="000000"/>
            </w:tcBorders>
            <w:shd w:val="clear" w:color="auto" w:fill="auto"/>
          </w:tcPr>
          <w:p w14:paraId="363BF757" w14:textId="77777777" w:rsidR="00D70C90" w:rsidRPr="001D429D" w:rsidRDefault="00D70C90" w:rsidP="002F5B1A">
            <w:pPr>
              <w:jc w:val="right"/>
              <w:rPr>
                <w:rFonts w:asciiTheme="minorHAnsi" w:eastAsia="Calibri" w:hAnsiTheme="minorHAnsi" w:cstheme="minorHAnsi"/>
                <w:sz w:val="22"/>
                <w:szCs w:val="22"/>
              </w:rPr>
            </w:pPr>
            <w:r w:rsidRPr="001D429D">
              <w:rPr>
                <w:rFonts w:asciiTheme="minorHAnsi" w:eastAsia="Calibri" w:hAnsiTheme="minorHAnsi" w:cstheme="minorHAnsi"/>
                <w:sz w:val="22"/>
                <w:szCs w:val="22"/>
              </w:rPr>
              <w:t>87 245,85</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358C8652" w14:textId="77777777" w:rsidR="00D70C90" w:rsidRPr="001D429D" w:rsidRDefault="00D70C90" w:rsidP="002F5B1A">
            <w:pPr>
              <w:jc w:val="right"/>
              <w:rPr>
                <w:rFonts w:asciiTheme="minorHAnsi" w:eastAsia="Calibri" w:hAnsiTheme="minorHAnsi" w:cstheme="minorHAnsi"/>
                <w:sz w:val="22"/>
                <w:szCs w:val="22"/>
              </w:rPr>
            </w:pPr>
            <w:r w:rsidRPr="001D429D">
              <w:rPr>
                <w:rFonts w:asciiTheme="minorHAnsi" w:eastAsia="Calibri" w:hAnsiTheme="minorHAnsi" w:cstheme="minorHAnsi"/>
                <w:sz w:val="22"/>
                <w:szCs w:val="22"/>
              </w:rPr>
              <w:t>87 245,85</w:t>
            </w:r>
          </w:p>
        </w:tc>
      </w:tr>
      <w:tr w:rsidR="00D70C90" w:rsidRPr="007B66B1" w14:paraId="360B7E6F" w14:textId="77777777" w:rsidTr="002F5B1A">
        <w:tc>
          <w:tcPr>
            <w:tcW w:w="3070" w:type="dxa"/>
            <w:tcBorders>
              <w:top w:val="single" w:sz="4" w:space="0" w:color="000000"/>
              <w:left w:val="single" w:sz="4" w:space="0" w:color="000000"/>
              <w:bottom w:val="single" w:sz="4" w:space="0" w:color="000000"/>
            </w:tcBorders>
            <w:shd w:val="clear" w:color="auto" w:fill="auto"/>
          </w:tcPr>
          <w:p w14:paraId="6EB3ED96" w14:textId="77777777" w:rsidR="00D70C90" w:rsidRPr="007B66B1" w:rsidRDefault="00D70C90" w:rsidP="002F5B1A">
            <w:pPr>
              <w:jc w:val="both"/>
              <w:rPr>
                <w:rFonts w:asciiTheme="minorHAnsi" w:eastAsia="Calibri" w:hAnsiTheme="minorHAnsi" w:cstheme="minorHAnsi"/>
                <w:b/>
                <w:sz w:val="22"/>
                <w:szCs w:val="22"/>
              </w:rPr>
            </w:pPr>
            <w:r w:rsidRPr="007B66B1">
              <w:rPr>
                <w:rFonts w:asciiTheme="minorHAnsi" w:eastAsia="Calibri" w:hAnsiTheme="minorHAnsi" w:cstheme="minorHAnsi"/>
                <w:b/>
                <w:sz w:val="22"/>
                <w:szCs w:val="22"/>
              </w:rPr>
              <w:t>Total</w:t>
            </w:r>
          </w:p>
        </w:tc>
        <w:tc>
          <w:tcPr>
            <w:tcW w:w="3071" w:type="dxa"/>
            <w:tcBorders>
              <w:top w:val="single" w:sz="4" w:space="0" w:color="000000"/>
              <w:left w:val="single" w:sz="4" w:space="0" w:color="000000"/>
              <w:bottom w:val="single" w:sz="4" w:space="0" w:color="000000"/>
            </w:tcBorders>
            <w:shd w:val="clear" w:color="auto" w:fill="auto"/>
          </w:tcPr>
          <w:p w14:paraId="07AE829D" w14:textId="77777777" w:rsidR="00D70C90" w:rsidRPr="007B66B1" w:rsidRDefault="00D70C90" w:rsidP="002F5B1A">
            <w:pPr>
              <w:jc w:val="right"/>
              <w:rPr>
                <w:rFonts w:asciiTheme="minorHAnsi" w:eastAsia="Calibri" w:hAnsiTheme="minorHAnsi" w:cstheme="minorHAnsi"/>
                <w:b/>
                <w:sz w:val="22"/>
                <w:szCs w:val="22"/>
              </w:rPr>
            </w:pPr>
            <w:r w:rsidRPr="007B66B1">
              <w:rPr>
                <w:rFonts w:asciiTheme="minorHAnsi" w:eastAsia="Calibri" w:hAnsiTheme="minorHAnsi" w:cstheme="minorHAnsi"/>
                <w:b/>
                <w:sz w:val="22"/>
                <w:szCs w:val="22"/>
              </w:rPr>
              <w:t>255 335,46</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4CD582E6" w14:textId="77777777" w:rsidR="00D70C90" w:rsidRPr="007B66B1" w:rsidRDefault="00D70C90" w:rsidP="002F5B1A">
            <w:pPr>
              <w:jc w:val="right"/>
              <w:rPr>
                <w:rFonts w:asciiTheme="minorHAnsi" w:hAnsiTheme="minorHAnsi" w:cstheme="minorHAnsi"/>
                <w:b/>
                <w:sz w:val="22"/>
                <w:szCs w:val="22"/>
              </w:rPr>
            </w:pPr>
            <w:r w:rsidRPr="007B66B1">
              <w:rPr>
                <w:rFonts w:asciiTheme="minorHAnsi" w:eastAsia="Calibri" w:hAnsiTheme="minorHAnsi" w:cstheme="minorHAnsi"/>
                <w:b/>
                <w:sz w:val="22"/>
                <w:szCs w:val="22"/>
              </w:rPr>
              <w:t>255 335,46</w:t>
            </w:r>
          </w:p>
        </w:tc>
      </w:tr>
    </w:tbl>
    <w:p w14:paraId="71FE29BC" w14:textId="20C99F89" w:rsidR="00D70C90" w:rsidRDefault="00D70C90" w:rsidP="00D70C90">
      <w:pPr>
        <w:jc w:val="both"/>
        <w:rPr>
          <w:rFonts w:asciiTheme="minorHAnsi" w:hAnsiTheme="minorHAnsi" w:cstheme="minorHAnsi"/>
          <w:sz w:val="22"/>
          <w:szCs w:val="22"/>
        </w:rPr>
      </w:pPr>
    </w:p>
    <w:p w14:paraId="71FA0882" w14:textId="202556D8" w:rsidR="00CB478B" w:rsidRDefault="00CB478B" w:rsidP="00D70C90">
      <w:pPr>
        <w:jc w:val="both"/>
        <w:rPr>
          <w:rFonts w:asciiTheme="minorHAnsi" w:hAnsiTheme="minorHAnsi" w:cstheme="minorHAnsi"/>
          <w:sz w:val="22"/>
          <w:szCs w:val="22"/>
        </w:rPr>
      </w:pPr>
    </w:p>
    <w:p w14:paraId="53815A6F" w14:textId="2477367B" w:rsidR="00CB478B" w:rsidRDefault="00CB478B" w:rsidP="00D70C90">
      <w:pPr>
        <w:jc w:val="both"/>
        <w:rPr>
          <w:rFonts w:asciiTheme="minorHAnsi" w:hAnsiTheme="minorHAnsi" w:cstheme="minorHAnsi"/>
          <w:sz w:val="22"/>
          <w:szCs w:val="22"/>
        </w:rPr>
      </w:pPr>
    </w:p>
    <w:p w14:paraId="0C71E494" w14:textId="085AB7B8" w:rsidR="00CB478B" w:rsidRDefault="00CB478B" w:rsidP="00D70C90">
      <w:pPr>
        <w:jc w:val="both"/>
        <w:rPr>
          <w:rFonts w:asciiTheme="minorHAnsi" w:hAnsiTheme="minorHAnsi" w:cstheme="minorHAnsi"/>
          <w:sz w:val="22"/>
          <w:szCs w:val="22"/>
        </w:rPr>
      </w:pPr>
    </w:p>
    <w:p w14:paraId="1B46B8EE" w14:textId="033146F3" w:rsidR="00CB478B" w:rsidRDefault="00CB478B" w:rsidP="00D70C90">
      <w:pPr>
        <w:jc w:val="both"/>
        <w:rPr>
          <w:rFonts w:asciiTheme="minorHAnsi" w:hAnsiTheme="minorHAnsi" w:cstheme="minorHAnsi"/>
          <w:sz w:val="22"/>
          <w:szCs w:val="22"/>
        </w:rPr>
      </w:pPr>
    </w:p>
    <w:p w14:paraId="147B8C81" w14:textId="77777777" w:rsidR="00CB478B" w:rsidRPr="00366F42" w:rsidRDefault="00CB478B" w:rsidP="00D70C90">
      <w:pPr>
        <w:jc w:val="both"/>
        <w:rPr>
          <w:rFonts w:asciiTheme="minorHAnsi" w:hAnsiTheme="minorHAnsi" w:cstheme="minorHAnsi"/>
          <w:sz w:val="22"/>
          <w:szCs w:val="22"/>
        </w:rPr>
      </w:pPr>
    </w:p>
    <w:p w14:paraId="3E940117" w14:textId="77777777" w:rsidR="00D70C90" w:rsidRPr="00366F42" w:rsidRDefault="00D70C90" w:rsidP="00D70C90">
      <w:pPr>
        <w:jc w:val="both"/>
        <w:rPr>
          <w:rFonts w:asciiTheme="minorHAnsi" w:hAnsiTheme="minorHAnsi" w:cstheme="minorHAnsi"/>
          <w:sz w:val="22"/>
          <w:szCs w:val="22"/>
        </w:rPr>
      </w:pPr>
    </w:p>
    <w:p w14:paraId="4EFAA97E" w14:textId="29A60C45" w:rsidR="00D70C90" w:rsidRPr="00366F42" w:rsidRDefault="00D70C90" w:rsidP="00D70C90">
      <w:pPr>
        <w:pBdr>
          <w:top w:val="single" w:sz="4" w:space="1" w:color="000000"/>
          <w:left w:val="single" w:sz="4" w:space="4" w:color="000000"/>
          <w:bottom w:val="single" w:sz="4" w:space="1" w:color="000000"/>
          <w:right w:val="single" w:sz="4" w:space="4" w:color="000000"/>
        </w:pBdr>
        <w:shd w:val="clear" w:color="auto" w:fill="D9D9D9"/>
        <w:rPr>
          <w:rFonts w:asciiTheme="minorHAnsi" w:hAnsiTheme="minorHAnsi" w:cstheme="minorHAnsi"/>
          <w:sz w:val="22"/>
          <w:szCs w:val="22"/>
        </w:rPr>
      </w:pPr>
      <w:r w:rsidRPr="00366F42">
        <w:rPr>
          <w:rFonts w:asciiTheme="minorHAnsi" w:hAnsiTheme="minorHAnsi" w:cstheme="minorHAnsi"/>
          <w:b/>
          <w:sz w:val="22"/>
          <w:szCs w:val="22"/>
        </w:rPr>
        <w:t xml:space="preserve">RESIDENCE </w:t>
      </w:r>
      <w:r>
        <w:rPr>
          <w:rFonts w:asciiTheme="minorHAnsi" w:hAnsiTheme="minorHAnsi" w:cstheme="minorHAnsi"/>
          <w:b/>
          <w:sz w:val="22"/>
          <w:szCs w:val="22"/>
        </w:rPr>
        <w:t>« La Clé des Champs »</w:t>
      </w:r>
    </w:p>
    <w:p w14:paraId="01453453" w14:textId="77777777" w:rsidR="00D70C90" w:rsidRPr="00366F42" w:rsidRDefault="00D70C90" w:rsidP="00D70C90">
      <w:pPr>
        <w:rPr>
          <w:rFonts w:asciiTheme="minorHAnsi" w:hAnsiTheme="minorHAnsi" w:cstheme="minorHAnsi"/>
          <w:sz w:val="22"/>
          <w:szCs w:val="22"/>
        </w:rPr>
      </w:pPr>
    </w:p>
    <w:p w14:paraId="56F4F6B1" w14:textId="77777777" w:rsidR="00D70C90" w:rsidRPr="00366F42" w:rsidRDefault="00D70C90" w:rsidP="00D70C90">
      <w:pPr>
        <w:spacing w:after="120"/>
        <w:rPr>
          <w:rFonts w:asciiTheme="minorHAnsi" w:eastAsia="Calibri" w:hAnsiTheme="minorHAnsi" w:cstheme="minorHAnsi"/>
          <w:b/>
          <w:sz w:val="22"/>
          <w:szCs w:val="22"/>
        </w:rPr>
      </w:pPr>
      <w:r w:rsidRPr="00366F42">
        <w:rPr>
          <w:rFonts w:asciiTheme="minorHAnsi" w:eastAsia="Calibri" w:hAnsiTheme="minorHAnsi" w:cstheme="minorHAnsi"/>
          <w:b/>
          <w:sz w:val="22"/>
          <w:szCs w:val="22"/>
        </w:rPr>
        <w:t>I - Reprise anticipée des résultats 202</w:t>
      </w:r>
      <w:r>
        <w:rPr>
          <w:rFonts w:asciiTheme="minorHAnsi" w:eastAsia="Calibri" w:hAnsiTheme="minorHAnsi" w:cstheme="minorHAnsi"/>
          <w:b/>
          <w:sz w:val="22"/>
          <w:szCs w:val="22"/>
        </w:rPr>
        <w:t>3</w:t>
      </w:r>
    </w:p>
    <w:tbl>
      <w:tblPr>
        <w:tblW w:w="9222" w:type="dxa"/>
        <w:tblInd w:w="-5" w:type="dxa"/>
        <w:tblLayout w:type="fixed"/>
        <w:tblLook w:val="0000" w:firstRow="0" w:lastRow="0" w:firstColumn="0" w:lastColumn="0" w:noHBand="0" w:noVBand="0"/>
      </w:tblPr>
      <w:tblGrid>
        <w:gridCol w:w="4606"/>
        <w:gridCol w:w="4616"/>
      </w:tblGrid>
      <w:tr w:rsidR="00D70C90" w:rsidRPr="00366F42" w14:paraId="7ECEF774"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0EA8DA64"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b/>
                <w:sz w:val="22"/>
                <w:szCs w:val="22"/>
              </w:rPr>
              <w:t>Section Fonctionnement</w:t>
            </w:r>
          </w:p>
        </w:tc>
      </w:tr>
      <w:tr w:rsidR="00D70C90" w:rsidRPr="00366F42" w14:paraId="6E93FF17" w14:textId="77777777" w:rsidTr="002F5B1A">
        <w:tc>
          <w:tcPr>
            <w:tcW w:w="4606" w:type="dxa"/>
            <w:tcBorders>
              <w:top w:val="single" w:sz="4" w:space="0" w:color="000000"/>
              <w:left w:val="single" w:sz="4" w:space="0" w:color="000000"/>
              <w:bottom w:val="single" w:sz="4" w:space="0" w:color="000000"/>
            </w:tcBorders>
            <w:shd w:val="clear" w:color="auto" w:fill="auto"/>
          </w:tcPr>
          <w:p w14:paraId="64F82821"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184 552,25</w:t>
            </w:r>
            <w:r>
              <w:rPr>
                <w:rFonts w:asciiTheme="minorHAnsi" w:eastAsia="Calibri" w:hAnsiTheme="minorHAnsi" w:cstheme="minorHAnsi"/>
                <w:sz w:val="22"/>
                <w:szCs w:val="22"/>
              </w:rPr>
              <w:t xml:space="preserve">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1F287818"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sz w:val="22"/>
                <w:szCs w:val="22"/>
              </w:rPr>
              <w:t>Recettes</w:t>
            </w:r>
            <w:r>
              <w:rPr>
                <w:rFonts w:asciiTheme="minorHAnsi" w:eastAsia="Calibri" w:hAnsiTheme="minorHAnsi" w:cstheme="minorHAnsi"/>
                <w:sz w:val="22"/>
                <w:szCs w:val="22"/>
              </w:rPr>
              <w:t xml:space="preserve"> : </w:t>
            </w:r>
            <w:r w:rsidRPr="00366F42">
              <w:rPr>
                <w:rFonts w:asciiTheme="minorHAnsi" w:eastAsia="Calibri" w:hAnsiTheme="minorHAnsi" w:cstheme="minorHAnsi"/>
                <w:sz w:val="22"/>
                <w:szCs w:val="22"/>
              </w:rPr>
              <w:t>184 552,65</w:t>
            </w:r>
            <w:r>
              <w:rPr>
                <w:rFonts w:asciiTheme="minorHAnsi" w:eastAsia="Calibri" w:hAnsiTheme="minorHAnsi" w:cstheme="minorHAnsi"/>
                <w:sz w:val="22"/>
                <w:szCs w:val="22"/>
              </w:rPr>
              <w:t xml:space="preserve"> €</w:t>
            </w:r>
          </w:p>
        </w:tc>
      </w:tr>
      <w:tr w:rsidR="00D70C90" w:rsidRPr="00366F42" w14:paraId="377820F5"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EAE1569" w14:textId="77777777" w:rsidR="00D70C90" w:rsidRPr="00366F42" w:rsidRDefault="00D70C90" w:rsidP="002F5B1A">
            <w:pPr>
              <w:jc w:val="both"/>
              <w:rPr>
                <w:rFonts w:asciiTheme="minorHAnsi" w:eastAsia="Calibri" w:hAnsiTheme="minorHAnsi" w:cstheme="minorHAnsi"/>
                <w:sz w:val="22"/>
                <w:szCs w:val="22"/>
              </w:rPr>
            </w:pPr>
            <w:r w:rsidRPr="00366F42">
              <w:rPr>
                <w:rFonts w:asciiTheme="minorHAnsi" w:eastAsia="Calibri" w:hAnsiTheme="minorHAnsi" w:cstheme="minorHAnsi"/>
                <w:sz w:val="22"/>
                <w:szCs w:val="22"/>
              </w:rPr>
              <w:t>Excédent des années antérieur</w:t>
            </w:r>
            <w:r>
              <w:rPr>
                <w:rFonts w:asciiTheme="minorHAnsi" w:eastAsia="Calibri" w:hAnsiTheme="minorHAnsi" w:cstheme="minorHAnsi"/>
                <w:sz w:val="22"/>
                <w:szCs w:val="22"/>
              </w:rPr>
              <w:t>e</w:t>
            </w:r>
            <w:r w:rsidRPr="00366F42">
              <w:rPr>
                <w:rFonts w:asciiTheme="minorHAnsi" w:eastAsia="Calibri" w:hAnsiTheme="minorHAnsi" w:cstheme="minorHAnsi"/>
                <w:sz w:val="22"/>
                <w:szCs w:val="22"/>
              </w:rPr>
              <w:t>s :</w:t>
            </w:r>
            <w:r>
              <w:rPr>
                <w:rFonts w:asciiTheme="minorHAnsi" w:eastAsia="Calibri" w:hAnsiTheme="minorHAnsi" w:cstheme="minorHAnsi"/>
                <w:sz w:val="22"/>
                <w:szCs w:val="22"/>
              </w:rPr>
              <w:t xml:space="preserve"> </w:t>
            </w:r>
            <w:r w:rsidRPr="00366F42">
              <w:rPr>
                <w:rFonts w:asciiTheme="minorHAnsi" w:eastAsia="Calibri" w:hAnsiTheme="minorHAnsi" w:cstheme="minorHAnsi"/>
                <w:sz w:val="22"/>
                <w:szCs w:val="22"/>
              </w:rPr>
              <w:t>1,08</w:t>
            </w:r>
            <w:r>
              <w:rPr>
                <w:rFonts w:asciiTheme="minorHAnsi" w:eastAsia="Calibri" w:hAnsiTheme="minorHAnsi" w:cstheme="minorHAnsi"/>
                <w:sz w:val="22"/>
                <w:szCs w:val="22"/>
              </w:rPr>
              <w:t xml:space="preserve"> €</w:t>
            </w:r>
          </w:p>
        </w:tc>
      </w:tr>
      <w:tr w:rsidR="00D70C90" w:rsidRPr="00696826" w14:paraId="70F628E0"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695193E" w14:textId="77777777" w:rsidR="00D70C90" w:rsidRPr="00696826" w:rsidRDefault="00D70C90" w:rsidP="002F5B1A">
            <w:pPr>
              <w:jc w:val="both"/>
              <w:rPr>
                <w:rFonts w:asciiTheme="minorHAnsi" w:hAnsiTheme="minorHAnsi" w:cstheme="minorHAnsi"/>
                <w:sz w:val="22"/>
                <w:szCs w:val="22"/>
              </w:rPr>
            </w:pPr>
            <w:r w:rsidRPr="00696826">
              <w:rPr>
                <w:rFonts w:asciiTheme="minorHAnsi" w:eastAsia="Calibri" w:hAnsiTheme="minorHAnsi" w:cstheme="minorHAnsi"/>
                <w:sz w:val="22"/>
                <w:szCs w:val="22"/>
              </w:rPr>
              <w:t>Affectation - chapitre 002 : 1,48 €</w:t>
            </w:r>
          </w:p>
        </w:tc>
      </w:tr>
    </w:tbl>
    <w:p w14:paraId="2E8B12E9" w14:textId="77777777" w:rsidR="00D70C90" w:rsidRPr="004C1638" w:rsidRDefault="00D70C90" w:rsidP="00D70C90">
      <w:pPr>
        <w:rPr>
          <w:rFonts w:asciiTheme="minorHAnsi" w:eastAsia="Calibri" w:hAnsiTheme="minorHAnsi" w:cstheme="minorHAnsi"/>
          <w:sz w:val="22"/>
          <w:szCs w:val="22"/>
        </w:rPr>
      </w:pPr>
    </w:p>
    <w:tbl>
      <w:tblPr>
        <w:tblW w:w="0" w:type="auto"/>
        <w:tblInd w:w="-5" w:type="dxa"/>
        <w:tblLayout w:type="fixed"/>
        <w:tblLook w:val="0000" w:firstRow="0" w:lastRow="0" w:firstColumn="0" w:lastColumn="0" w:noHBand="0" w:noVBand="0"/>
      </w:tblPr>
      <w:tblGrid>
        <w:gridCol w:w="4606"/>
        <w:gridCol w:w="4616"/>
      </w:tblGrid>
      <w:tr w:rsidR="00D70C90" w:rsidRPr="00366F42" w14:paraId="35E4D58D"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8614019"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b/>
                <w:sz w:val="22"/>
                <w:szCs w:val="22"/>
              </w:rPr>
              <w:t>Section Investissement</w:t>
            </w:r>
          </w:p>
        </w:tc>
      </w:tr>
      <w:tr w:rsidR="00D70C90" w:rsidRPr="00366F42" w14:paraId="7337BF15" w14:textId="77777777" w:rsidTr="002F5B1A">
        <w:tc>
          <w:tcPr>
            <w:tcW w:w="4606" w:type="dxa"/>
            <w:tcBorders>
              <w:top w:val="single" w:sz="4" w:space="0" w:color="000000"/>
              <w:left w:val="single" w:sz="4" w:space="0" w:color="000000"/>
              <w:bottom w:val="single" w:sz="4" w:space="0" w:color="000000"/>
            </w:tcBorders>
            <w:shd w:val="clear" w:color="auto" w:fill="auto"/>
          </w:tcPr>
          <w:p w14:paraId="26E14D3A"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184 552,25</w:t>
            </w:r>
            <w:r>
              <w:rPr>
                <w:rFonts w:asciiTheme="minorHAnsi" w:eastAsia="Calibri" w:hAnsiTheme="minorHAnsi" w:cstheme="minorHAnsi"/>
                <w:sz w:val="22"/>
                <w:szCs w:val="22"/>
              </w:rPr>
              <w:t xml:space="preserve">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C5C7D18"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sz w:val="22"/>
                <w:szCs w:val="22"/>
              </w:rPr>
              <w:t>Recettes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170 064,25</w:t>
            </w:r>
            <w:r>
              <w:rPr>
                <w:rFonts w:asciiTheme="minorHAnsi" w:eastAsia="Calibri" w:hAnsiTheme="minorHAnsi" w:cstheme="minorHAnsi"/>
                <w:sz w:val="22"/>
                <w:szCs w:val="22"/>
              </w:rPr>
              <w:t xml:space="preserve"> €</w:t>
            </w:r>
          </w:p>
        </w:tc>
      </w:tr>
      <w:tr w:rsidR="00D70C90" w:rsidRPr="00366F42" w14:paraId="73F454D9"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CAA7FC4" w14:textId="77777777" w:rsidR="00D70C90" w:rsidRPr="00366F42" w:rsidRDefault="00D70C90" w:rsidP="002F5B1A">
            <w:pPr>
              <w:jc w:val="both"/>
              <w:rPr>
                <w:rFonts w:asciiTheme="minorHAnsi" w:eastAsia="Calibri" w:hAnsiTheme="minorHAnsi" w:cstheme="minorHAnsi"/>
                <w:sz w:val="22"/>
                <w:szCs w:val="22"/>
              </w:rPr>
            </w:pPr>
            <w:r w:rsidRPr="00366F42">
              <w:rPr>
                <w:rFonts w:asciiTheme="minorHAnsi" w:eastAsia="Calibri" w:hAnsiTheme="minorHAnsi" w:cstheme="minorHAnsi"/>
                <w:sz w:val="22"/>
                <w:szCs w:val="22"/>
              </w:rPr>
              <w:t>Déficit des années antérieurs : 170 064,25</w:t>
            </w:r>
            <w:r>
              <w:rPr>
                <w:rFonts w:asciiTheme="minorHAnsi" w:eastAsia="Calibri" w:hAnsiTheme="minorHAnsi" w:cstheme="minorHAnsi"/>
                <w:sz w:val="22"/>
                <w:szCs w:val="22"/>
              </w:rPr>
              <w:t xml:space="preserve"> €</w:t>
            </w:r>
          </w:p>
        </w:tc>
      </w:tr>
      <w:tr w:rsidR="00D70C90" w:rsidRPr="00366F42" w14:paraId="51723B28"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7F67F014" w14:textId="77777777" w:rsidR="00D70C90" w:rsidRPr="00366F42" w:rsidRDefault="00D70C90" w:rsidP="002F5B1A">
            <w:pPr>
              <w:jc w:val="both"/>
              <w:rPr>
                <w:rFonts w:asciiTheme="minorHAnsi" w:hAnsiTheme="minorHAnsi" w:cstheme="minorHAnsi"/>
                <w:sz w:val="22"/>
                <w:szCs w:val="22"/>
              </w:rPr>
            </w:pPr>
            <w:r w:rsidRPr="00366F42">
              <w:rPr>
                <w:rFonts w:asciiTheme="minorHAnsi" w:eastAsia="Calibri" w:hAnsiTheme="minorHAnsi" w:cstheme="minorHAnsi"/>
                <w:sz w:val="22"/>
                <w:szCs w:val="22"/>
              </w:rPr>
              <w:t>Affectation</w:t>
            </w:r>
            <w:r>
              <w:rPr>
                <w:rFonts w:asciiTheme="minorHAnsi" w:eastAsia="Calibri" w:hAnsiTheme="minorHAnsi" w:cstheme="minorHAnsi"/>
                <w:sz w:val="22"/>
                <w:szCs w:val="22"/>
              </w:rPr>
              <w:t xml:space="preserve"> - c</w:t>
            </w:r>
            <w:r w:rsidRPr="00366F42">
              <w:rPr>
                <w:rFonts w:asciiTheme="minorHAnsi" w:eastAsia="Calibri" w:hAnsiTheme="minorHAnsi" w:cstheme="minorHAnsi"/>
                <w:sz w:val="22"/>
                <w:szCs w:val="22"/>
              </w:rPr>
              <w:t>hapitre 001</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-184 552,25</w:t>
            </w:r>
            <w:r>
              <w:rPr>
                <w:rFonts w:asciiTheme="minorHAnsi" w:eastAsia="Calibri" w:hAnsiTheme="minorHAnsi" w:cstheme="minorHAnsi"/>
                <w:sz w:val="22"/>
                <w:szCs w:val="22"/>
              </w:rPr>
              <w:t xml:space="preserve"> €</w:t>
            </w:r>
          </w:p>
        </w:tc>
      </w:tr>
    </w:tbl>
    <w:p w14:paraId="26544C2B" w14:textId="77777777" w:rsidR="00D70C90" w:rsidRPr="000817AF" w:rsidRDefault="00D70C90" w:rsidP="00D70C90">
      <w:pPr>
        <w:rPr>
          <w:rFonts w:asciiTheme="minorHAnsi" w:hAnsiTheme="minorHAnsi" w:cstheme="minorHAnsi"/>
          <w:sz w:val="22"/>
          <w:szCs w:val="22"/>
        </w:rPr>
      </w:pPr>
    </w:p>
    <w:p w14:paraId="0AFAD0E9" w14:textId="77777777" w:rsidR="00D70C90" w:rsidRPr="000817AF" w:rsidRDefault="00D70C90" w:rsidP="00D70C90">
      <w:pPr>
        <w:spacing w:after="120"/>
        <w:rPr>
          <w:rFonts w:asciiTheme="minorHAnsi" w:eastAsia="Calibri" w:hAnsiTheme="minorHAnsi" w:cstheme="minorHAnsi"/>
          <w:sz w:val="22"/>
          <w:szCs w:val="22"/>
        </w:rPr>
      </w:pPr>
      <w:r w:rsidRPr="00366F42">
        <w:rPr>
          <w:rFonts w:asciiTheme="minorHAnsi" w:eastAsia="Calibri" w:hAnsiTheme="minorHAnsi" w:cstheme="minorHAnsi"/>
          <w:b/>
          <w:sz w:val="22"/>
          <w:szCs w:val="22"/>
        </w:rPr>
        <w:t>II - Budget primitif 2024 </w:t>
      </w:r>
    </w:p>
    <w:tbl>
      <w:tblPr>
        <w:tblW w:w="0" w:type="auto"/>
        <w:tblInd w:w="-5" w:type="dxa"/>
        <w:tblLayout w:type="fixed"/>
        <w:tblLook w:val="0000" w:firstRow="0" w:lastRow="0" w:firstColumn="0" w:lastColumn="0" w:noHBand="0" w:noVBand="0"/>
      </w:tblPr>
      <w:tblGrid>
        <w:gridCol w:w="3070"/>
        <w:gridCol w:w="3280"/>
        <w:gridCol w:w="2872"/>
      </w:tblGrid>
      <w:tr w:rsidR="00D70C90" w:rsidRPr="000817AF" w14:paraId="78EE85F7" w14:textId="77777777" w:rsidTr="002F5B1A">
        <w:tc>
          <w:tcPr>
            <w:tcW w:w="3070" w:type="dxa"/>
            <w:tcBorders>
              <w:top w:val="single" w:sz="4" w:space="0" w:color="000000"/>
              <w:left w:val="single" w:sz="4" w:space="0" w:color="000000"/>
              <w:bottom w:val="single" w:sz="4" w:space="0" w:color="000000"/>
            </w:tcBorders>
            <w:shd w:val="clear" w:color="auto" w:fill="auto"/>
          </w:tcPr>
          <w:p w14:paraId="532D3277" w14:textId="77777777" w:rsidR="00D70C90" w:rsidRPr="000817AF" w:rsidRDefault="00D70C90" w:rsidP="002F5B1A">
            <w:pPr>
              <w:snapToGrid w:val="0"/>
              <w:jc w:val="center"/>
              <w:rPr>
                <w:rFonts w:asciiTheme="minorHAnsi" w:eastAsia="Calibri" w:hAnsiTheme="minorHAnsi" w:cstheme="minorHAnsi"/>
                <w:b/>
                <w:sz w:val="22"/>
                <w:szCs w:val="22"/>
                <w:u w:val="single"/>
              </w:rPr>
            </w:pPr>
          </w:p>
        </w:tc>
        <w:tc>
          <w:tcPr>
            <w:tcW w:w="3280" w:type="dxa"/>
            <w:tcBorders>
              <w:top w:val="single" w:sz="4" w:space="0" w:color="000000"/>
              <w:left w:val="single" w:sz="4" w:space="0" w:color="000000"/>
              <w:bottom w:val="single" w:sz="4" w:space="0" w:color="000000"/>
            </w:tcBorders>
            <w:shd w:val="clear" w:color="auto" w:fill="auto"/>
          </w:tcPr>
          <w:p w14:paraId="07F5E570" w14:textId="77777777" w:rsidR="00D70C90" w:rsidRPr="000817AF" w:rsidRDefault="00D70C90" w:rsidP="002F5B1A">
            <w:pPr>
              <w:jc w:val="center"/>
              <w:rPr>
                <w:rFonts w:asciiTheme="minorHAnsi" w:eastAsia="Calibri" w:hAnsiTheme="minorHAnsi" w:cstheme="minorHAnsi"/>
                <w:b/>
                <w:sz w:val="22"/>
                <w:szCs w:val="22"/>
              </w:rPr>
            </w:pPr>
            <w:r w:rsidRPr="000817AF">
              <w:rPr>
                <w:rFonts w:asciiTheme="minorHAnsi" w:eastAsia="Calibri" w:hAnsiTheme="minorHAnsi" w:cstheme="minorHAnsi"/>
                <w:b/>
                <w:sz w:val="22"/>
                <w:szCs w:val="22"/>
              </w:rPr>
              <w:t>Dépenses</w:t>
            </w:r>
            <w:r>
              <w:rPr>
                <w:rFonts w:asciiTheme="minorHAnsi" w:eastAsia="Calibri" w:hAnsiTheme="minorHAnsi" w:cstheme="minorHAnsi"/>
                <w:b/>
                <w:sz w:val="22"/>
                <w:szCs w:val="22"/>
              </w:rPr>
              <w:t xml:space="preserve"> (en €)</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7F6FA3DE" w14:textId="77777777" w:rsidR="00D70C90" w:rsidRPr="000817AF" w:rsidRDefault="00D70C90" w:rsidP="002F5B1A">
            <w:pPr>
              <w:jc w:val="center"/>
              <w:rPr>
                <w:rFonts w:asciiTheme="minorHAnsi" w:hAnsiTheme="minorHAnsi" w:cstheme="minorHAnsi"/>
                <w:sz w:val="22"/>
                <w:szCs w:val="22"/>
              </w:rPr>
            </w:pPr>
            <w:r w:rsidRPr="000817AF">
              <w:rPr>
                <w:rFonts w:asciiTheme="minorHAnsi" w:eastAsia="Calibri" w:hAnsiTheme="minorHAnsi" w:cstheme="minorHAnsi"/>
                <w:b/>
                <w:sz w:val="22"/>
                <w:szCs w:val="22"/>
              </w:rPr>
              <w:t>Recettes</w:t>
            </w:r>
            <w:r>
              <w:rPr>
                <w:rFonts w:asciiTheme="minorHAnsi" w:eastAsia="Calibri" w:hAnsiTheme="minorHAnsi" w:cstheme="minorHAnsi"/>
                <w:b/>
                <w:sz w:val="22"/>
                <w:szCs w:val="22"/>
              </w:rPr>
              <w:t xml:space="preserve"> (en €)</w:t>
            </w:r>
          </w:p>
        </w:tc>
      </w:tr>
      <w:tr w:rsidR="00D70C90" w:rsidRPr="000817AF" w14:paraId="1ACF9EA9" w14:textId="77777777" w:rsidTr="002F5B1A">
        <w:tc>
          <w:tcPr>
            <w:tcW w:w="3070" w:type="dxa"/>
            <w:tcBorders>
              <w:top w:val="single" w:sz="4" w:space="0" w:color="000000"/>
              <w:left w:val="single" w:sz="4" w:space="0" w:color="000000"/>
              <w:bottom w:val="single" w:sz="4" w:space="0" w:color="000000"/>
            </w:tcBorders>
            <w:shd w:val="clear" w:color="auto" w:fill="auto"/>
          </w:tcPr>
          <w:p w14:paraId="71963A8E" w14:textId="77777777" w:rsidR="00D70C90" w:rsidRPr="000817AF" w:rsidRDefault="00D70C90" w:rsidP="002F5B1A">
            <w:pPr>
              <w:jc w:val="both"/>
              <w:rPr>
                <w:rFonts w:asciiTheme="minorHAnsi" w:eastAsia="Calibri" w:hAnsiTheme="minorHAnsi" w:cstheme="minorHAnsi"/>
                <w:b/>
                <w:sz w:val="22"/>
                <w:szCs w:val="22"/>
              </w:rPr>
            </w:pPr>
            <w:r w:rsidRPr="000817AF">
              <w:rPr>
                <w:rFonts w:asciiTheme="minorHAnsi" w:eastAsia="Calibri" w:hAnsiTheme="minorHAnsi" w:cstheme="minorHAnsi"/>
                <w:b/>
                <w:sz w:val="22"/>
                <w:szCs w:val="22"/>
              </w:rPr>
              <w:t>Fonctionnement</w:t>
            </w:r>
          </w:p>
        </w:tc>
        <w:tc>
          <w:tcPr>
            <w:tcW w:w="3280" w:type="dxa"/>
            <w:tcBorders>
              <w:top w:val="single" w:sz="4" w:space="0" w:color="000000"/>
              <w:left w:val="single" w:sz="4" w:space="0" w:color="000000"/>
              <w:bottom w:val="single" w:sz="4" w:space="0" w:color="000000"/>
            </w:tcBorders>
            <w:shd w:val="clear" w:color="auto" w:fill="auto"/>
          </w:tcPr>
          <w:p w14:paraId="2B515418" w14:textId="77777777" w:rsidR="00D70C90" w:rsidRPr="000817AF" w:rsidRDefault="00D70C90" w:rsidP="002F5B1A">
            <w:pPr>
              <w:jc w:val="right"/>
              <w:rPr>
                <w:rFonts w:asciiTheme="minorHAnsi" w:eastAsia="Calibri" w:hAnsiTheme="minorHAnsi" w:cstheme="minorHAnsi"/>
                <w:sz w:val="22"/>
                <w:szCs w:val="22"/>
              </w:rPr>
            </w:pPr>
            <w:r w:rsidRPr="000817AF">
              <w:rPr>
                <w:rFonts w:asciiTheme="minorHAnsi" w:eastAsia="Calibri" w:hAnsiTheme="minorHAnsi" w:cstheme="minorHAnsi"/>
                <w:sz w:val="22"/>
                <w:szCs w:val="22"/>
              </w:rPr>
              <w:t>834 555,73</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6A13F5F5" w14:textId="77777777" w:rsidR="00D70C90" w:rsidRPr="000817AF" w:rsidRDefault="00D70C90" w:rsidP="002F5B1A">
            <w:pPr>
              <w:jc w:val="right"/>
              <w:rPr>
                <w:rFonts w:asciiTheme="minorHAnsi" w:hAnsiTheme="minorHAnsi" w:cstheme="minorHAnsi"/>
                <w:sz w:val="22"/>
                <w:szCs w:val="22"/>
              </w:rPr>
            </w:pPr>
            <w:r w:rsidRPr="000817AF">
              <w:rPr>
                <w:rFonts w:asciiTheme="minorHAnsi" w:eastAsia="Calibri" w:hAnsiTheme="minorHAnsi" w:cstheme="minorHAnsi"/>
                <w:sz w:val="22"/>
                <w:szCs w:val="22"/>
              </w:rPr>
              <w:t>834 555,73</w:t>
            </w:r>
          </w:p>
        </w:tc>
      </w:tr>
      <w:tr w:rsidR="00D70C90" w:rsidRPr="000817AF" w14:paraId="5BE82423" w14:textId="77777777" w:rsidTr="002F5B1A">
        <w:tc>
          <w:tcPr>
            <w:tcW w:w="3070" w:type="dxa"/>
            <w:tcBorders>
              <w:top w:val="single" w:sz="4" w:space="0" w:color="000000"/>
              <w:left w:val="single" w:sz="4" w:space="0" w:color="000000"/>
              <w:bottom w:val="single" w:sz="4" w:space="0" w:color="000000"/>
            </w:tcBorders>
            <w:shd w:val="clear" w:color="auto" w:fill="auto"/>
          </w:tcPr>
          <w:p w14:paraId="2A066707" w14:textId="77777777" w:rsidR="00D70C90" w:rsidRPr="000817AF" w:rsidRDefault="00D70C90" w:rsidP="002F5B1A">
            <w:pPr>
              <w:jc w:val="both"/>
              <w:rPr>
                <w:rFonts w:asciiTheme="minorHAnsi" w:eastAsia="Calibri" w:hAnsiTheme="minorHAnsi" w:cstheme="minorHAnsi"/>
                <w:b/>
                <w:sz w:val="22"/>
                <w:szCs w:val="22"/>
              </w:rPr>
            </w:pPr>
            <w:r w:rsidRPr="000817AF">
              <w:rPr>
                <w:rFonts w:asciiTheme="minorHAnsi" w:eastAsia="Calibri" w:hAnsiTheme="minorHAnsi" w:cstheme="minorHAnsi"/>
                <w:b/>
                <w:sz w:val="22"/>
                <w:szCs w:val="22"/>
              </w:rPr>
              <w:t>Investissement</w:t>
            </w:r>
          </w:p>
        </w:tc>
        <w:tc>
          <w:tcPr>
            <w:tcW w:w="3280" w:type="dxa"/>
            <w:tcBorders>
              <w:top w:val="single" w:sz="4" w:space="0" w:color="000000"/>
              <w:left w:val="single" w:sz="4" w:space="0" w:color="000000"/>
              <w:bottom w:val="single" w:sz="4" w:space="0" w:color="000000"/>
            </w:tcBorders>
            <w:shd w:val="clear" w:color="auto" w:fill="auto"/>
          </w:tcPr>
          <w:p w14:paraId="52AB42C5" w14:textId="77777777" w:rsidR="00D70C90" w:rsidRPr="000817AF" w:rsidRDefault="00D70C90" w:rsidP="002F5B1A">
            <w:pPr>
              <w:jc w:val="right"/>
              <w:rPr>
                <w:rFonts w:asciiTheme="minorHAnsi" w:eastAsia="Calibri" w:hAnsiTheme="minorHAnsi" w:cstheme="minorHAnsi"/>
                <w:sz w:val="22"/>
                <w:szCs w:val="22"/>
              </w:rPr>
            </w:pPr>
            <w:r w:rsidRPr="000817AF">
              <w:rPr>
                <w:rFonts w:asciiTheme="minorHAnsi" w:eastAsia="Calibri" w:hAnsiTheme="minorHAnsi" w:cstheme="minorHAnsi"/>
                <w:sz w:val="22"/>
                <w:szCs w:val="22"/>
              </w:rPr>
              <w:t>1 019 106,50</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0F2D677F" w14:textId="77777777" w:rsidR="00D70C90" w:rsidRPr="000817AF" w:rsidRDefault="00D70C90" w:rsidP="002F5B1A">
            <w:pPr>
              <w:jc w:val="right"/>
              <w:rPr>
                <w:rFonts w:asciiTheme="minorHAnsi" w:hAnsiTheme="minorHAnsi" w:cstheme="minorHAnsi"/>
                <w:sz w:val="22"/>
                <w:szCs w:val="22"/>
              </w:rPr>
            </w:pPr>
            <w:r w:rsidRPr="000817AF">
              <w:rPr>
                <w:rFonts w:asciiTheme="minorHAnsi" w:eastAsia="Calibri" w:hAnsiTheme="minorHAnsi" w:cstheme="minorHAnsi"/>
                <w:sz w:val="22"/>
                <w:szCs w:val="22"/>
              </w:rPr>
              <w:t>1 019 106,50</w:t>
            </w:r>
          </w:p>
        </w:tc>
      </w:tr>
      <w:tr w:rsidR="00D70C90" w:rsidRPr="000817AF" w14:paraId="0FC93CB3" w14:textId="77777777" w:rsidTr="002F5B1A">
        <w:tc>
          <w:tcPr>
            <w:tcW w:w="3070" w:type="dxa"/>
            <w:tcBorders>
              <w:top w:val="single" w:sz="4" w:space="0" w:color="000000"/>
              <w:left w:val="single" w:sz="4" w:space="0" w:color="000000"/>
              <w:bottom w:val="single" w:sz="4" w:space="0" w:color="000000"/>
            </w:tcBorders>
            <w:shd w:val="clear" w:color="auto" w:fill="auto"/>
          </w:tcPr>
          <w:p w14:paraId="73BF4AF9" w14:textId="77777777" w:rsidR="00D70C90" w:rsidRPr="000817AF" w:rsidRDefault="00D70C90" w:rsidP="002F5B1A">
            <w:pPr>
              <w:jc w:val="both"/>
              <w:rPr>
                <w:rFonts w:asciiTheme="minorHAnsi" w:eastAsia="Calibri" w:hAnsiTheme="minorHAnsi" w:cstheme="minorHAnsi"/>
                <w:b/>
                <w:sz w:val="22"/>
                <w:szCs w:val="22"/>
              </w:rPr>
            </w:pPr>
            <w:r w:rsidRPr="000817AF">
              <w:rPr>
                <w:rFonts w:asciiTheme="minorHAnsi" w:eastAsia="Calibri" w:hAnsiTheme="minorHAnsi" w:cstheme="minorHAnsi"/>
                <w:b/>
                <w:sz w:val="22"/>
                <w:szCs w:val="22"/>
              </w:rPr>
              <w:t>Total</w:t>
            </w:r>
          </w:p>
        </w:tc>
        <w:tc>
          <w:tcPr>
            <w:tcW w:w="3280" w:type="dxa"/>
            <w:tcBorders>
              <w:top w:val="single" w:sz="4" w:space="0" w:color="000000"/>
              <w:left w:val="single" w:sz="4" w:space="0" w:color="000000"/>
              <w:bottom w:val="single" w:sz="4" w:space="0" w:color="000000"/>
            </w:tcBorders>
            <w:shd w:val="clear" w:color="auto" w:fill="auto"/>
          </w:tcPr>
          <w:p w14:paraId="0CAC20C1" w14:textId="77777777" w:rsidR="00D70C90" w:rsidRPr="000817AF" w:rsidRDefault="00D70C90" w:rsidP="002F5B1A">
            <w:pPr>
              <w:jc w:val="right"/>
              <w:rPr>
                <w:rFonts w:asciiTheme="minorHAnsi" w:eastAsia="Calibri" w:hAnsiTheme="minorHAnsi" w:cstheme="minorHAnsi"/>
                <w:sz w:val="22"/>
                <w:szCs w:val="22"/>
              </w:rPr>
            </w:pPr>
            <w:r w:rsidRPr="000817AF">
              <w:rPr>
                <w:rFonts w:asciiTheme="minorHAnsi" w:eastAsia="Calibri" w:hAnsiTheme="minorHAnsi" w:cstheme="minorHAnsi"/>
                <w:sz w:val="22"/>
                <w:szCs w:val="22"/>
              </w:rPr>
              <w:t>1 853 662,23</w:t>
            </w:r>
          </w:p>
        </w:tc>
        <w:tc>
          <w:tcPr>
            <w:tcW w:w="2872" w:type="dxa"/>
            <w:tcBorders>
              <w:top w:val="single" w:sz="4" w:space="0" w:color="000000"/>
              <w:left w:val="single" w:sz="4" w:space="0" w:color="000000"/>
              <w:bottom w:val="single" w:sz="4" w:space="0" w:color="000000"/>
              <w:right w:val="single" w:sz="4" w:space="0" w:color="000000"/>
            </w:tcBorders>
            <w:shd w:val="clear" w:color="auto" w:fill="auto"/>
          </w:tcPr>
          <w:p w14:paraId="42714DFA" w14:textId="77777777" w:rsidR="00D70C90" w:rsidRPr="000817AF" w:rsidRDefault="00D70C90" w:rsidP="002F5B1A">
            <w:pPr>
              <w:jc w:val="right"/>
              <w:rPr>
                <w:rFonts w:asciiTheme="minorHAnsi" w:hAnsiTheme="minorHAnsi" w:cstheme="minorHAnsi"/>
                <w:sz w:val="22"/>
                <w:szCs w:val="22"/>
              </w:rPr>
            </w:pPr>
            <w:r w:rsidRPr="000817AF">
              <w:rPr>
                <w:rFonts w:asciiTheme="minorHAnsi" w:eastAsia="Calibri" w:hAnsiTheme="minorHAnsi" w:cstheme="minorHAnsi"/>
                <w:sz w:val="22"/>
                <w:szCs w:val="22"/>
              </w:rPr>
              <w:t>1 853 662,23</w:t>
            </w:r>
          </w:p>
        </w:tc>
      </w:tr>
    </w:tbl>
    <w:p w14:paraId="362A6071" w14:textId="77777777" w:rsidR="00D70C90" w:rsidRPr="00366F42" w:rsidRDefault="00D70C90" w:rsidP="00D70C90">
      <w:pPr>
        <w:jc w:val="both"/>
        <w:rPr>
          <w:rFonts w:asciiTheme="minorHAnsi" w:eastAsia="Calibri" w:hAnsiTheme="minorHAnsi" w:cstheme="minorHAnsi"/>
          <w:sz w:val="22"/>
          <w:szCs w:val="22"/>
        </w:rPr>
      </w:pPr>
    </w:p>
    <w:p w14:paraId="4DC264AF" w14:textId="77777777" w:rsidR="00D70C90" w:rsidRPr="00366F42" w:rsidRDefault="00D70C90" w:rsidP="00D70C90">
      <w:pPr>
        <w:jc w:val="both"/>
        <w:rPr>
          <w:rFonts w:asciiTheme="minorHAnsi" w:eastAsia="Calibri" w:hAnsiTheme="minorHAnsi" w:cstheme="minorHAnsi"/>
          <w:sz w:val="22"/>
          <w:szCs w:val="22"/>
        </w:rPr>
      </w:pPr>
    </w:p>
    <w:p w14:paraId="359D761A" w14:textId="77777777" w:rsidR="00D70C90" w:rsidRPr="00366F42" w:rsidRDefault="00D70C90" w:rsidP="00D70C90">
      <w:pPr>
        <w:pBdr>
          <w:top w:val="single" w:sz="4" w:space="1" w:color="000000"/>
          <w:left w:val="single" w:sz="4" w:space="4" w:color="000000"/>
          <w:bottom w:val="single" w:sz="4" w:space="1" w:color="000000"/>
          <w:right w:val="single" w:sz="4" w:space="4" w:color="000000"/>
        </w:pBdr>
        <w:shd w:val="clear" w:color="auto" w:fill="D9D9D9"/>
        <w:rPr>
          <w:rFonts w:asciiTheme="minorHAnsi" w:hAnsiTheme="minorHAnsi" w:cstheme="minorHAnsi"/>
          <w:sz w:val="22"/>
          <w:szCs w:val="22"/>
        </w:rPr>
      </w:pPr>
      <w:r w:rsidRPr="00366F42">
        <w:rPr>
          <w:rFonts w:asciiTheme="minorHAnsi" w:hAnsiTheme="minorHAnsi" w:cstheme="minorHAnsi"/>
          <w:b/>
          <w:sz w:val="22"/>
          <w:szCs w:val="22"/>
        </w:rPr>
        <w:t>ENERGIES PHOTOVOLTAÏQUES</w:t>
      </w:r>
      <w:r>
        <w:rPr>
          <w:rFonts w:asciiTheme="minorHAnsi" w:hAnsiTheme="minorHAnsi" w:cstheme="minorHAnsi"/>
          <w:b/>
          <w:sz w:val="22"/>
          <w:szCs w:val="22"/>
        </w:rPr>
        <w:t xml:space="preserve"> DE MOREAC</w:t>
      </w:r>
    </w:p>
    <w:p w14:paraId="74C885D4" w14:textId="77777777" w:rsidR="00D70C90" w:rsidRPr="00366F42" w:rsidRDefault="00D70C90" w:rsidP="00D70C90">
      <w:pPr>
        <w:rPr>
          <w:rFonts w:asciiTheme="minorHAnsi" w:hAnsiTheme="minorHAnsi" w:cstheme="minorHAnsi"/>
          <w:sz w:val="22"/>
          <w:szCs w:val="22"/>
        </w:rPr>
      </w:pPr>
    </w:p>
    <w:p w14:paraId="4BC313AC" w14:textId="77777777" w:rsidR="00D70C90" w:rsidRPr="00366F42" w:rsidRDefault="00D70C90" w:rsidP="00D70C90">
      <w:pPr>
        <w:spacing w:after="120"/>
        <w:rPr>
          <w:rFonts w:asciiTheme="minorHAnsi" w:eastAsia="Calibri" w:hAnsiTheme="minorHAnsi" w:cstheme="minorHAnsi"/>
          <w:b/>
          <w:sz w:val="22"/>
          <w:szCs w:val="22"/>
        </w:rPr>
      </w:pPr>
      <w:r w:rsidRPr="00366F42">
        <w:rPr>
          <w:rFonts w:asciiTheme="minorHAnsi" w:eastAsia="Calibri" w:hAnsiTheme="minorHAnsi" w:cstheme="minorHAnsi"/>
          <w:b/>
          <w:sz w:val="22"/>
          <w:szCs w:val="22"/>
        </w:rPr>
        <w:t>I - Reprise anticipée des résultats 202</w:t>
      </w:r>
      <w:r>
        <w:rPr>
          <w:rFonts w:asciiTheme="minorHAnsi" w:eastAsia="Calibri" w:hAnsiTheme="minorHAnsi" w:cstheme="minorHAnsi"/>
          <w:b/>
          <w:sz w:val="22"/>
          <w:szCs w:val="22"/>
        </w:rPr>
        <w:t>3</w:t>
      </w:r>
    </w:p>
    <w:tbl>
      <w:tblPr>
        <w:tblW w:w="9222" w:type="dxa"/>
        <w:tblInd w:w="-5" w:type="dxa"/>
        <w:tblLayout w:type="fixed"/>
        <w:tblLook w:val="0000" w:firstRow="0" w:lastRow="0" w:firstColumn="0" w:lastColumn="0" w:noHBand="0" w:noVBand="0"/>
      </w:tblPr>
      <w:tblGrid>
        <w:gridCol w:w="4606"/>
        <w:gridCol w:w="4616"/>
      </w:tblGrid>
      <w:tr w:rsidR="00D70C90" w:rsidRPr="00366F42" w14:paraId="5FD9266E"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5D6787E"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b/>
                <w:sz w:val="22"/>
                <w:szCs w:val="22"/>
              </w:rPr>
              <w:t>Section Fonctionnement</w:t>
            </w:r>
          </w:p>
        </w:tc>
      </w:tr>
      <w:tr w:rsidR="00D70C90" w:rsidRPr="00366F42" w14:paraId="00649B67" w14:textId="77777777" w:rsidTr="002F5B1A">
        <w:tc>
          <w:tcPr>
            <w:tcW w:w="4606" w:type="dxa"/>
            <w:tcBorders>
              <w:top w:val="single" w:sz="4" w:space="0" w:color="000000"/>
              <w:left w:val="single" w:sz="4" w:space="0" w:color="000000"/>
              <w:bottom w:val="single" w:sz="4" w:space="0" w:color="000000"/>
            </w:tcBorders>
            <w:shd w:val="clear" w:color="auto" w:fill="auto"/>
          </w:tcPr>
          <w:p w14:paraId="28A42DB1"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2 847,23</w:t>
            </w:r>
            <w:r>
              <w:rPr>
                <w:rFonts w:asciiTheme="minorHAnsi" w:eastAsia="Calibri" w:hAnsiTheme="minorHAnsi" w:cstheme="minorHAnsi"/>
                <w:sz w:val="22"/>
                <w:szCs w:val="22"/>
              </w:rPr>
              <w:t xml:space="preserve">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3D79B013"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sz w:val="22"/>
                <w:szCs w:val="22"/>
              </w:rPr>
              <w:t>Recettes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w:t>
            </w:r>
            <w:r>
              <w:rPr>
                <w:rFonts w:asciiTheme="minorHAnsi" w:eastAsia="Calibri" w:hAnsiTheme="minorHAnsi" w:cstheme="minorHAnsi"/>
                <w:sz w:val="22"/>
                <w:szCs w:val="22"/>
              </w:rPr>
              <w:t xml:space="preserve"> </w:t>
            </w:r>
            <w:r w:rsidRPr="00366F42">
              <w:rPr>
                <w:rFonts w:asciiTheme="minorHAnsi" w:eastAsia="Calibri" w:hAnsiTheme="minorHAnsi" w:cstheme="minorHAnsi"/>
                <w:sz w:val="22"/>
                <w:szCs w:val="22"/>
              </w:rPr>
              <w:t>667,33</w:t>
            </w:r>
            <w:r>
              <w:rPr>
                <w:rFonts w:asciiTheme="minorHAnsi" w:eastAsia="Calibri" w:hAnsiTheme="minorHAnsi" w:cstheme="minorHAnsi"/>
                <w:sz w:val="22"/>
                <w:szCs w:val="22"/>
              </w:rPr>
              <w:t xml:space="preserve"> €</w:t>
            </w:r>
          </w:p>
        </w:tc>
      </w:tr>
      <w:tr w:rsidR="00D70C90" w:rsidRPr="00366F42" w14:paraId="5BCC10C5"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2EAA715F"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Excédent antérieur : 4</w:t>
            </w:r>
            <w:r>
              <w:rPr>
                <w:rFonts w:asciiTheme="minorHAnsi" w:eastAsia="Calibri" w:hAnsiTheme="minorHAnsi" w:cstheme="minorHAnsi"/>
                <w:sz w:val="22"/>
                <w:szCs w:val="22"/>
              </w:rPr>
              <w:t xml:space="preserve"> </w:t>
            </w:r>
            <w:r w:rsidRPr="00366F42">
              <w:rPr>
                <w:rFonts w:asciiTheme="minorHAnsi" w:eastAsia="Calibri" w:hAnsiTheme="minorHAnsi" w:cstheme="minorHAnsi"/>
                <w:sz w:val="22"/>
                <w:szCs w:val="22"/>
              </w:rPr>
              <w:t>316</w:t>
            </w:r>
            <w:r>
              <w:rPr>
                <w:rFonts w:asciiTheme="minorHAnsi" w:eastAsia="Calibri" w:hAnsiTheme="minorHAnsi" w:cstheme="minorHAnsi"/>
                <w:sz w:val="22"/>
                <w:szCs w:val="22"/>
              </w:rPr>
              <w:t>,</w:t>
            </w:r>
            <w:r w:rsidRPr="00366F42">
              <w:rPr>
                <w:rFonts w:asciiTheme="minorHAnsi" w:eastAsia="Calibri" w:hAnsiTheme="minorHAnsi" w:cstheme="minorHAnsi"/>
                <w:sz w:val="22"/>
                <w:szCs w:val="22"/>
              </w:rPr>
              <w:t>66</w:t>
            </w:r>
            <w:r>
              <w:rPr>
                <w:rFonts w:asciiTheme="minorHAnsi" w:eastAsia="Calibri" w:hAnsiTheme="minorHAnsi" w:cstheme="minorHAnsi"/>
                <w:sz w:val="22"/>
                <w:szCs w:val="22"/>
              </w:rPr>
              <w:t xml:space="preserve"> €</w:t>
            </w:r>
          </w:p>
        </w:tc>
      </w:tr>
      <w:tr w:rsidR="00D70C90" w:rsidRPr="00366F42" w14:paraId="6F4D12D2"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EAC33D4" w14:textId="77777777" w:rsidR="00D70C90" w:rsidRPr="000817AF" w:rsidRDefault="00D70C90" w:rsidP="002F5B1A">
            <w:pPr>
              <w:jc w:val="both"/>
              <w:rPr>
                <w:rFonts w:asciiTheme="minorHAnsi" w:hAnsiTheme="minorHAnsi" w:cstheme="minorHAnsi"/>
                <w:sz w:val="22"/>
                <w:szCs w:val="22"/>
              </w:rPr>
            </w:pPr>
            <w:r w:rsidRPr="000817AF">
              <w:rPr>
                <w:rFonts w:asciiTheme="minorHAnsi" w:eastAsia="Calibri" w:hAnsiTheme="minorHAnsi" w:cstheme="minorHAnsi"/>
                <w:sz w:val="22"/>
                <w:szCs w:val="22"/>
              </w:rPr>
              <w:t>Affectation - chapitre 002 : 3</w:t>
            </w:r>
            <w:r>
              <w:rPr>
                <w:rFonts w:asciiTheme="minorHAnsi" w:eastAsia="Calibri" w:hAnsiTheme="minorHAnsi" w:cstheme="minorHAnsi"/>
                <w:sz w:val="22"/>
                <w:szCs w:val="22"/>
              </w:rPr>
              <w:t xml:space="preserve"> </w:t>
            </w:r>
            <w:r w:rsidRPr="000817AF">
              <w:rPr>
                <w:rFonts w:asciiTheme="minorHAnsi" w:eastAsia="Calibri" w:hAnsiTheme="minorHAnsi" w:cstheme="minorHAnsi"/>
                <w:sz w:val="22"/>
                <w:szCs w:val="22"/>
              </w:rPr>
              <w:t>136,76 €</w:t>
            </w:r>
          </w:p>
        </w:tc>
      </w:tr>
    </w:tbl>
    <w:p w14:paraId="7AD7F513" w14:textId="77777777" w:rsidR="00D70C90" w:rsidRPr="00366F42" w:rsidRDefault="00D70C90" w:rsidP="00D70C90">
      <w:pPr>
        <w:jc w:val="both"/>
        <w:rPr>
          <w:rFonts w:asciiTheme="minorHAnsi" w:eastAsia="Calibri" w:hAnsiTheme="minorHAnsi" w:cstheme="minorHAnsi"/>
          <w:b/>
          <w:sz w:val="22"/>
          <w:szCs w:val="22"/>
        </w:rPr>
      </w:pPr>
    </w:p>
    <w:tbl>
      <w:tblPr>
        <w:tblW w:w="9222" w:type="dxa"/>
        <w:tblInd w:w="-5" w:type="dxa"/>
        <w:tblLayout w:type="fixed"/>
        <w:tblLook w:val="0000" w:firstRow="0" w:lastRow="0" w:firstColumn="0" w:lastColumn="0" w:noHBand="0" w:noVBand="0"/>
      </w:tblPr>
      <w:tblGrid>
        <w:gridCol w:w="4606"/>
        <w:gridCol w:w="4616"/>
      </w:tblGrid>
      <w:tr w:rsidR="00D70C90" w:rsidRPr="00366F42" w14:paraId="7A0B7D72"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49E1E498"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b/>
                <w:sz w:val="22"/>
                <w:szCs w:val="22"/>
              </w:rPr>
              <w:t>Section Investissement</w:t>
            </w:r>
          </w:p>
        </w:tc>
      </w:tr>
      <w:tr w:rsidR="00D70C90" w:rsidRPr="00366F42" w14:paraId="4CA01358" w14:textId="77777777" w:rsidTr="002F5B1A">
        <w:tc>
          <w:tcPr>
            <w:tcW w:w="4606" w:type="dxa"/>
            <w:tcBorders>
              <w:top w:val="single" w:sz="4" w:space="0" w:color="000000"/>
              <w:left w:val="single" w:sz="4" w:space="0" w:color="000000"/>
              <w:bottom w:val="single" w:sz="4" w:space="0" w:color="000000"/>
            </w:tcBorders>
            <w:shd w:val="clear" w:color="auto" w:fill="auto"/>
          </w:tcPr>
          <w:p w14:paraId="25D883A3"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w:t>
            </w:r>
            <w:r>
              <w:rPr>
                <w:rFonts w:asciiTheme="minorHAnsi" w:eastAsia="Calibri" w:hAnsiTheme="minorHAnsi" w:cstheme="minorHAnsi"/>
                <w:sz w:val="22"/>
                <w:szCs w:val="22"/>
              </w:rPr>
              <w:t xml:space="preserve"> </w:t>
            </w:r>
            <w:r w:rsidRPr="00366F42">
              <w:rPr>
                <w:rFonts w:asciiTheme="minorHAnsi" w:eastAsia="Calibri" w:hAnsiTheme="minorHAnsi" w:cstheme="minorHAnsi"/>
                <w:sz w:val="22"/>
                <w:szCs w:val="22"/>
              </w:rPr>
              <w:t>666</w:t>
            </w:r>
            <w:r>
              <w:rPr>
                <w:rFonts w:asciiTheme="minorHAnsi" w:eastAsia="Calibri" w:hAnsiTheme="minorHAnsi" w:cstheme="minorHAnsi"/>
                <w:sz w:val="22"/>
                <w:szCs w:val="22"/>
              </w:rPr>
              <w:t>,</w:t>
            </w:r>
            <w:r w:rsidRPr="00366F42">
              <w:rPr>
                <w:rFonts w:asciiTheme="minorHAnsi" w:eastAsia="Calibri" w:hAnsiTheme="minorHAnsi" w:cstheme="minorHAnsi"/>
                <w:sz w:val="22"/>
                <w:szCs w:val="22"/>
              </w:rPr>
              <w:t>67</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7E3EDC8D" w14:textId="77777777" w:rsidR="00D70C90" w:rsidRPr="00366F42" w:rsidRDefault="00D70C90" w:rsidP="002F5B1A">
            <w:pPr>
              <w:rPr>
                <w:rFonts w:asciiTheme="minorHAnsi" w:hAnsiTheme="minorHAnsi" w:cstheme="minorHAnsi"/>
                <w:sz w:val="22"/>
                <w:szCs w:val="22"/>
              </w:rPr>
            </w:pPr>
            <w:r w:rsidRPr="00366F42">
              <w:rPr>
                <w:rFonts w:asciiTheme="minorHAnsi" w:eastAsia="Calibri" w:hAnsiTheme="minorHAnsi" w:cstheme="minorHAnsi"/>
                <w:sz w:val="22"/>
                <w:szCs w:val="22"/>
              </w:rPr>
              <w:t>Recettes</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 xml:space="preserve"> 1</w:t>
            </w:r>
            <w:r>
              <w:rPr>
                <w:rFonts w:asciiTheme="minorHAnsi" w:eastAsia="Calibri" w:hAnsiTheme="minorHAnsi" w:cstheme="minorHAnsi"/>
                <w:sz w:val="22"/>
                <w:szCs w:val="22"/>
              </w:rPr>
              <w:t> </w:t>
            </w:r>
            <w:r w:rsidRPr="00366F42">
              <w:rPr>
                <w:rFonts w:asciiTheme="minorHAnsi" w:eastAsia="Calibri" w:hAnsiTheme="minorHAnsi" w:cstheme="minorHAnsi"/>
                <w:sz w:val="22"/>
                <w:szCs w:val="22"/>
              </w:rPr>
              <w:t>350</w:t>
            </w:r>
            <w:r>
              <w:rPr>
                <w:rFonts w:asciiTheme="minorHAnsi" w:eastAsia="Calibri" w:hAnsiTheme="minorHAnsi" w:cstheme="minorHAnsi"/>
                <w:sz w:val="22"/>
                <w:szCs w:val="22"/>
              </w:rPr>
              <w:t>,</w:t>
            </w:r>
            <w:r w:rsidRPr="00366F42">
              <w:rPr>
                <w:rFonts w:asciiTheme="minorHAnsi" w:eastAsia="Calibri" w:hAnsiTheme="minorHAnsi" w:cstheme="minorHAnsi"/>
                <w:sz w:val="22"/>
                <w:szCs w:val="22"/>
              </w:rPr>
              <w:t>50</w:t>
            </w:r>
            <w:r>
              <w:rPr>
                <w:rFonts w:asciiTheme="minorHAnsi" w:eastAsia="Calibri" w:hAnsiTheme="minorHAnsi" w:cstheme="minorHAnsi"/>
                <w:sz w:val="22"/>
                <w:szCs w:val="22"/>
              </w:rPr>
              <w:t xml:space="preserve"> €</w:t>
            </w:r>
          </w:p>
        </w:tc>
      </w:tr>
      <w:tr w:rsidR="00D70C90" w:rsidRPr="00366F42" w14:paraId="567BFD8F"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412F634" w14:textId="77777777" w:rsidR="00D70C90" w:rsidRPr="00366F42" w:rsidRDefault="00D70C90" w:rsidP="002F5B1A">
            <w:pPr>
              <w:rPr>
                <w:rFonts w:asciiTheme="minorHAnsi" w:eastAsia="Calibri" w:hAnsiTheme="minorHAnsi" w:cstheme="minorHAnsi"/>
                <w:sz w:val="22"/>
                <w:szCs w:val="22"/>
              </w:rPr>
            </w:pPr>
            <w:r w:rsidRPr="00366F42">
              <w:rPr>
                <w:rFonts w:asciiTheme="minorHAnsi" w:eastAsia="Calibri" w:hAnsiTheme="minorHAnsi" w:cstheme="minorHAnsi"/>
                <w:sz w:val="22"/>
                <w:szCs w:val="22"/>
              </w:rPr>
              <w:t>Excédent antérieur : 4</w:t>
            </w:r>
            <w:r>
              <w:rPr>
                <w:rFonts w:asciiTheme="minorHAnsi" w:eastAsia="Calibri" w:hAnsiTheme="minorHAnsi" w:cstheme="minorHAnsi"/>
                <w:sz w:val="22"/>
                <w:szCs w:val="22"/>
              </w:rPr>
              <w:t xml:space="preserve"> </w:t>
            </w:r>
            <w:r w:rsidRPr="00366F42">
              <w:rPr>
                <w:rFonts w:asciiTheme="minorHAnsi" w:eastAsia="Calibri" w:hAnsiTheme="minorHAnsi" w:cstheme="minorHAnsi"/>
                <w:sz w:val="22"/>
                <w:szCs w:val="22"/>
              </w:rPr>
              <w:t>426,30</w:t>
            </w:r>
            <w:r>
              <w:rPr>
                <w:rFonts w:asciiTheme="minorHAnsi" w:eastAsia="Calibri" w:hAnsiTheme="minorHAnsi" w:cstheme="minorHAnsi"/>
                <w:sz w:val="22"/>
                <w:szCs w:val="22"/>
              </w:rPr>
              <w:t xml:space="preserve"> €</w:t>
            </w:r>
          </w:p>
        </w:tc>
      </w:tr>
      <w:tr w:rsidR="00D70C90" w:rsidRPr="000817AF" w14:paraId="42C1363E"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6DBB3A87" w14:textId="77777777" w:rsidR="00D70C90" w:rsidRPr="000817AF" w:rsidRDefault="00D70C90" w:rsidP="002F5B1A">
            <w:pPr>
              <w:jc w:val="both"/>
              <w:rPr>
                <w:rFonts w:asciiTheme="minorHAnsi" w:hAnsiTheme="minorHAnsi" w:cstheme="minorHAnsi"/>
                <w:sz w:val="22"/>
                <w:szCs w:val="22"/>
              </w:rPr>
            </w:pPr>
            <w:r w:rsidRPr="000817AF">
              <w:rPr>
                <w:rFonts w:asciiTheme="minorHAnsi" w:eastAsia="Calibri" w:hAnsiTheme="minorHAnsi" w:cstheme="minorHAnsi"/>
                <w:sz w:val="22"/>
                <w:szCs w:val="22"/>
              </w:rPr>
              <w:t>Affectation : Chapitre 001= 4</w:t>
            </w:r>
            <w:r>
              <w:rPr>
                <w:rFonts w:asciiTheme="minorHAnsi" w:eastAsia="Calibri" w:hAnsiTheme="minorHAnsi" w:cstheme="minorHAnsi"/>
                <w:sz w:val="22"/>
                <w:szCs w:val="22"/>
              </w:rPr>
              <w:t xml:space="preserve"> </w:t>
            </w:r>
            <w:r w:rsidRPr="000817AF">
              <w:rPr>
                <w:rFonts w:asciiTheme="minorHAnsi" w:eastAsia="Calibri" w:hAnsiTheme="minorHAnsi" w:cstheme="minorHAnsi"/>
                <w:sz w:val="22"/>
                <w:szCs w:val="22"/>
              </w:rPr>
              <w:t>110,13 €</w:t>
            </w:r>
          </w:p>
        </w:tc>
      </w:tr>
    </w:tbl>
    <w:p w14:paraId="094AC344" w14:textId="77777777" w:rsidR="00D70C90" w:rsidRPr="00366F42" w:rsidRDefault="00D70C90" w:rsidP="00D70C90">
      <w:pPr>
        <w:jc w:val="both"/>
        <w:rPr>
          <w:rFonts w:asciiTheme="minorHAnsi" w:hAnsiTheme="minorHAnsi" w:cstheme="minorHAnsi"/>
          <w:sz w:val="22"/>
          <w:szCs w:val="22"/>
        </w:rPr>
      </w:pPr>
    </w:p>
    <w:p w14:paraId="1431B9E8" w14:textId="77777777" w:rsidR="00D70C90" w:rsidRPr="000817AF" w:rsidRDefault="00D70C90" w:rsidP="00D70C90">
      <w:pPr>
        <w:spacing w:after="120"/>
        <w:rPr>
          <w:rFonts w:asciiTheme="minorHAnsi" w:eastAsia="Calibri" w:hAnsiTheme="minorHAnsi" w:cstheme="minorHAnsi"/>
          <w:b/>
          <w:sz w:val="22"/>
          <w:szCs w:val="22"/>
        </w:rPr>
      </w:pPr>
      <w:r w:rsidRPr="00366F42">
        <w:rPr>
          <w:rFonts w:asciiTheme="minorHAnsi" w:eastAsia="Calibri" w:hAnsiTheme="minorHAnsi" w:cstheme="minorHAnsi"/>
          <w:b/>
          <w:sz w:val="22"/>
          <w:szCs w:val="22"/>
        </w:rPr>
        <w:t>II - Budget primitif 202</w:t>
      </w:r>
      <w:r>
        <w:rPr>
          <w:rFonts w:asciiTheme="minorHAnsi" w:eastAsia="Calibri" w:hAnsiTheme="minorHAnsi" w:cstheme="minorHAnsi"/>
          <w:b/>
          <w:sz w:val="22"/>
          <w:szCs w:val="22"/>
        </w:rPr>
        <w:t>4</w:t>
      </w:r>
    </w:p>
    <w:tbl>
      <w:tblPr>
        <w:tblW w:w="9222" w:type="dxa"/>
        <w:tblInd w:w="-5" w:type="dxa"/>
        <w:tblLayout w:type="fixed"/>
        <w:tblLook w:val="0000" w:firstRow="0" w:lastRow="0" w:firstColumn="0" w:lastColumn="0" w:noHBand="0" w:noVBand="0"/>
      </w:tblPr>
      <w:tblGrid>
        <w:gridCol w:w="3070"/>
        <w:gridCol w:w="3071"/>
        <w:gridCol w:w="3081"/>
      </w:tblGrid>
      <w:tr w:rsidR="00D70C90" w:rsidRPr="000817AF" w14:paraId="7B4F53FA" w14:textId="77777777" w:rsidTr="002F5B1A">
        <w:tc>
          <w:tcPr>
            <w:tcW w:w="3070" w:type="dxa"/>
            <w:tcBorders>
              <w:top w:val="single" w:sz="4" w:space="0" w:color="000000"/>
              <w:left w:val="single" w:sz="4" w:space="0" w:color="000000"/>
              <w:bottom w:val="single" w:sz="4" w:space="0" w:color="000000"/>
            </w:tcBorders>
            <w:shd w:val="clear" w:color="auto" w:fill="auto"/>
          </w:tcPr>
          <w:p w14:paraId="52B5C795" w14:textId="77777777" w:rsidR="00D70C90" w:rsidRPr="000817AF" w:rsidRDefault="00D70C90" w:rsidP="002F5B1A">
            <w:pPr>
              <w:snapToGrid w:val="0"/>
              <w:jc w:val="center"/>
              <w:rPr>
                <w:rFonts w:asciiTheme="minorHAnsi" w:eastAsia="Calibri" w:hAnsiTheme="minorHAnsi" w:cstheme="minorHAnsi"/>
                <w:b/>
                <w:sz w:val="22"/>
                <w:szCs w:val="22"/>
                <w:u w:val="single"/>
              </w:rPr>
            </w:pPr>
          </w:p>
        </w:tc>
        <w:tc>
          <w:tcPr>
            <w:tcW w:w="3071" w:type="dxa"/>
            <w:tcBorders>
              <w:top w:val="single" w:sz="4" w:space="0" w:color="000000"/>
              <w:left w:val="single" w:sz="4" w:space="0" w:color="000000"/>
              <w:bottom w:val="single" w:sz="4" w:space="0" w:color="000000"/>
            </w:tcBorders>
            <w:shd w:val="clear" w:color="auto" w:fill="auto"/>
          </w:tcPr>
          <w:p w14:paraId="22B671DA" w14:textId="77777777" w:rsidR="00D70C90" w:rsidRPr="000817AF" w:rsidRDefault="00D70C90" w:rsidP="002F5B1A">
            <w:pPr>
              <w:jc w:val="center"/>
              <w:rPr>
                <w:rFonts w:asciiTheme="minorHAnsi" w:eastAsia="Calibri" w:hAnsiTheme="minorHAnsi" w:cstheme="minorHAnsi"/>
                <w:b/>
                <w:sz w:val="22"/>
                <w:szCs w:val="22"/>
              </w:rPr>
            </w:pPr>
            <w:r w:rsidRPr="000817AF">
              <w:rPr>
                <w:rFonts w:asciiTheme="minorHAnsi" w:eastAsia="Calibri" w:hAnsiTheme="minorHAnsi" w:cstheme="minorHAnsi"/>
                <w:b/>
                <w:sz w:val="22"/>
                <w:szCs w:val="22"/>
              </w:rPr>
              <w:t>Dépenses</w:t>
            </w:r>
            <w:r>
              <w:rPr>
                <w:rFonts w:asciiTheme="minorHAnsi" w:eastAsia="Calibri" w:hAnsiTheme="minorHAnsi" w:cstheme="minorHAnsi"/>
                <w:b/>
                <w:sz w:val="22"/>
                <w:szCs w:val="22"/>
              </w:rPr>
              <w:t xml:space="preserve"> (en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4C3A800D" w14:textId="77777777" w:rsidR="00D70C90" w:rsidRPr="000817AF" w:rsidRDefault="00D70C90" w:rsidP="002F5B1A">
            <w:pPr>
              <w:jc w:val="center"/>
              <w:rPr>
                <w:rFonts w:asciiTheme="minorHAnsi" w:hAnsiTheme="minorHAnsi" w:cstheme="minorHAnsi"/>
                <w:sz w:val="22"/>
                <w:szCs w:val="22"/>
              </w:rPr>
            </w:pPr>
            <w:r w:rsidRPr="000817AF">
              <w:rPr>
                <w:rFonts w:asciiTheme="minorHAnsi" w:eastAsia="Calibri" w:hAnsiTheme="minorHAnsi" w:cstheme="minorHAnsi"/>
                <w:b/>
                <w:sz w:val="22"/>
                <w:szCs w:val="22"/>
              </w:rPr>
              <w:t>Recettes</w:t>
            </w:r>
            <w:r>
              <w:rPr>
                <w:rFonts w:asciiTheme="minorHAnsi" w:eastAsia="Calibri" w:hAnsiTheme="minorHAnsi" w:cstheme="minorHAnsi"/>
                <w:b/>
                <w:sz w:val="22"/>
                <w:szCs w:val="22"/>
              </w:rPr>
              <w:t xml:space="preserve"> (en €)</w:t>
            </w:r>
          </w:p>
        </w:tc>
      </w:tr>
      <w:tr w:rsidR="00D70C90" w:rsidRPr="000817AF" w14:paraId="0C5973AF" w14:textId="77777777" w:rsidTr="002F5B1A">
        <w:tc>
          <w:tcPr>
            <w:tcW w:w="3070" w:type="dxa"/>
            <w:tcBorders>
              <w:top w:val="single" w:sz="4" w:space="0" w:color="000000"/>
              <w:left w:val="single" w:sz="4" w:space="0" w:color="000000"/>
              <w:bottom w:val="single" w:sz="4" w:space="0" w:color="000000"/>
            </w:tcBorders>
            <w:shd w:val="clear" w:color="auto" w:fill="auto"/>
          </w:tcPr>
          <w:p w14:paraId="2D55952F" w14:textId="77777777" w:rsidR="00D70C90" w:rsidRPr="000817AF" w:rsidRDefault="00D70C90" w:rsidP="002F5B1A">
            <w:pPr>
              <w:jc w:val="both"/>
              <w:rPr>
                <w:rFonts w:asciiTheme="minorHAnsi" w:eastAsia="Calibri" w:hAnsiTheme="minorHAnsi" w:cstheme="minorHAnsi"/>
                <w:b/>
                <w:sz w:val="22"/>
                <w:szCs w:val="22"/>
              </w:rPr>
            </w:pPr>
            <w:r w:rsidRPr="000817AF">
              <w:rPr>
                <w:rFonts w:asciiTheme="minorHAnsi" w:eastAsia="Calibri" w:hAnsiTheme="minorHAnsi" w:cstheme="minorHAnsi"/>
                <w:b/>
                <w:sz w:val="22"/>
                <w:szCs w:val="22"/>
              </w:rPr>
              <w:t>Fonctionnement</w:t>
            </w:r>
          </w:p>
        </w:tc>
        <w:tc>
          <w:tcPr>
            <w:tcW w:w="3071" w:type="dxa"/>
            <w:tcBorders>
              <w:top w:val="single" w:sz="4" w:space="0" w:color="000000"/>
              <w:left w:val="single" w:sz="4" w:space="0" w:color="000000"/>
              <w:bottom w:val="single" w:sz="4" w:space="0" w:color="000000"/>
            </w:tcBorders>
            <w:shd w:val="clear" w:color="auto" w:fill="auto"/>
          </w:tcPr>
          <w:p w14:paraId="4748ED30" w14:textId="77777777" w:rsidR="00D70C90" w:rsidRPr="000817AF" w:rsidRDefault="00D70C90" w:rsidP="002F5B1A">
            <w:pPr>
              <w:jc w:val="right"/>
              <w:rPr>
                <w:rFonts w:asciiTheme="minorHAnsi" w:eastAsia="Calibri" w:hAnsiTheme="minorHAnsi" w:cstheme="minorHAnsi"/>
                <w:sz w:val="22"/>
                <w:szCs w:val="22"/>
              </w:rPr>
            </w:pPr>
            <w:r w:rsidRPr="000817AF">
              <w:rPr>
                <w:rFonts w:asciiTheme="minorHAnsi" w:eastAsia="Calibri" w:hAnsiTheme="minorHAnsi" w:cstheme="minorHAnsi"/>
                <w:sz w:val="22"/>
                <w:szCs w:val="22"/>
              </w:rPr>
              <w:t>6</w:t>
            </w:r>
            <w:r>
              <w:rPr>
                <w:rFonts w:asciiTheme="minorHAnsi" w:eastAsia="Calibri" w:hAnsiTheme="minorHAnsi" w:cstheme="minorHAnsi"/>
                <w:sz w:val="22"/>
                <w:szCs w:val="22"/>
              </w:rPr>
              <w:t xml:space="preserve"> </w:t>
            </w:r>
            <w:r w:rsidRPr="000817AF">
              <w:rPr>
                <w:rFonts w:asciiTheme="minorHAnsi" w:eastAsia="Calibri" w:hAnsiTheme="minorHAnsi" w:cstheme="minorHAnsi"/>
                <w:sz w:val="22"/>
                <w:szCs w:val="22"/>
              </w:rPr>
              <w:t>502,50</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53C01E5B" w14:textId="77777777" w:rsidR="00D70C90" w:rsidRPr="000817AF" w:rsidRDefault="00D70C90" w:rsidP="002F5B1A">
            <w:pPr>
              <w:jc w:val="right"/>
              <w:rPr>
                <w:rFonts w:asciiTheme="minorHAnsi" w:hAnsiTheme="minorHAnsi" w:cstheme="minorHAnsi"/>
                <w:sz w:val="22"/>
                <w:szCs w:val="22"/>
              </w:rPr>
            </w:pPr>
            <w:r w:rsidRPr="000817AF">
              <w:rPr>
                <w:rFonts w:asciiTheme="minorHAnsi" w:eastAsia="Calibri" w:hAnsiTheme="minorHAnsi" w:cstheme="minorHAnsi"/>
                <w:sz w:val="22"/>
                <w:szCs w:val="22"/>
              </w:rPr>
              <w:t>6</w:t>
            </w:r>
            <w:r>
              <w:rPr>
                <w:rFonts w:asciiTheme="minorHAnsi" w:eastAsia="Calibri" w:hAnsiTheme="minorHAnsi" w:cstheme="minorHAnsi"/>
                <w:sz w:val="22"/>
                <w:szCs w:val="22"/>
              </w:rPr>
              <w:t xml:space="preserve"> </w:t>
            </w:r>
            <w:r w:rsidRPr="000817AF">
              <w:rPr>
                <w:rFonts w:asciiTheme="minorHAnsi" w:eastAsia="Calibri" w:hAnsiTheme="minorHAnsi" w:cstheme="minorHAnsi"/>
                <w:sz w:val="22"/>
                <w:szCs w:val="22"/>
              </w:rPr>
              <w:t>502,50</w:t>
            </w:r>
          </w:p>
        </w:tc>
      </w:tr>
      <w:tr w:rsidR="00D70C90" w:rsidRPr="000817AF" w14:paraId="58950920" w14:textId="77777777" w:rsidTr="002F5B1A">
        <w:tc>
          <w:tcPr>
            <w:tcW w:w="3070" w:type="dxa"/>
            <w:tcBorders>
              <w:top w:val="single" w:sz="4" w:space="0" w:color="000000"/>
              <w:left w:val="single" w:sz="4" w:space="0" w:color="000000"/>
              <w:bottom w:val="single" w:sz="4" w:space="0" w:color="000000"/>
            </w:tcBorders>
            <w:shd w:val="clear" w:color="auto" w:fill="auto"/>
          </w:tcPr>
          <w:p w14:paraId="5EB7C642" w14:textId="77777777" w:rsidR="00D70C90" w:rsidRPr="000817AF" w:rsidRDefault="00D70C90" w:rsidP="002F5B1A">
            <w:pPr>
              <w:jc w:val="both"/>
              <w:rPr>
                <w:rFonts w:asciiTheme="minorHAnsi" w:eastAsia="Calibri" w:hAnsiTheme="minorHAnsi" w:cstheme="minorHAnsi"/>
                <w:b/>
                <w:sz w:val="22"/>
                <w:szCs w:val="22"/>
              </w:rPr>
            </w:pPr>
            <w:r w:rsidRPr="000817AF">
              <w:rPr>
                <w:rFonts w:asciiTheme="minorHAnsi" w:eastAsia="Calibri" w:hAnsiTheme="minorHAnsi" w:cstheme="minorHAnsi"/>
                <w:b/>
                <w:sz w:val="22"/>
                <w:szCs w:val="22"/>
              </w:rPr>
              <w:t>Investissement</w:t>
            </w:r>
          </w:p>
        </w:tc>
        <w:tc>
          <w:tcPr>
            <w:tcW w:w="3071" w:type="dxa"/>
            <w:tcBorders>
              <w:top w:val="single" w:sz="4" w:space="0" w:color="000000"/>
              <w:left w:val="single" w:sz="4" w:space="0" w:color="000000"/>
              <w:bottom w:val="single" w:sz="4" w:space="0" w:color="000000"/>
            </w:tcBorders>
            <w:shd w:val="clear" w:color="auto" w:fill="auto"/>
          </w:tcPr>
          <w:p w14:paraId="4B3DA8F8" w14:textId="77777777" w:rsidR="00D70C90" w:rsidRPr="000817AF" w:rsidRDefault="00D70C90" w:rsidP="002F5B1A">
            <w:pPr>
              <w:jc w:val="right"/>
              <w:rPr>
                <w:rFonts w:asciiTheme="minorHAnsi" w:eastAsia="Calibri" w:hAnsiTheme="minorHAnsi" w:cstheme="minorHAnsi"/>
                <w:sz w:val="22"/>
                <w:szCs w:val="22"/>
              </w:rPr>
            </w:pPr>
            <w:r w:rsidRPr="000817AF">
              <w:rPr>
                <w:rFonts w:asciiTheme="minorHAnsi" w:eastAsia="Calibri" w:hAnsiTheme="minorHAnsi" w:cstheme="minorHAnsi"/>
                <w:sz w:val="22"/>
                <w:szCs w:val="22"/>
              </w:rPr>
              <w:t>5</w:t>
            </w:r>
            <w:r>
              <w:rPr>
                <w:rFonts w:asciiTheme="minorHAnsi" w:eastAsia="Calibri" w:hAnsiTheme="minorHAnsi" w:cstheme="minorHAnsi"/>
                <w:sz w:val="22"/>
                <w:szCs w:val="22"/>
              </w:rPr>
              <w:t xml:space="preserve"> </w:t>
            </w:r>
            <w:r w:rsidRPr="000817AF">
              <w:rPr>
                <w:rFonts w:asciiTheme="minorHAnsi" w:eastAsia="Calibri" w:hAnsiTheme="minorHAnsi" w:cstheme="minorHAnsi"/>
                <w:sz w:val="22"/>
                <w:szCs w:val="22"/>
              </w:rPr>
              <w:t>460,63</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17880784" w14:textId="77777777" w:rsidR="00D70C90" w:rsidRPr="000817AF" w:rsidRDefault="00D70C90" w:rsidP="002F5B1A">
            <w:pPr>
              <w:jc w:val="right"/>
              <w:rPr>
                <w:rFonts w:asciiTheme="minorHAnsi" w:hAnsiTheme="minorHAnsi" w:cstheme="minorHAnsi"/>
                <w:sz w:val="22"/>
                <w:szCs w:val="22"/>
              </w:rPr>
            </w:pPr>
            <w:r w:rsidRPr="000817AF">
              <w:rPr>
                <w:rFonts w:asciiTheme="minorHAnsi" w:eastAsia="Calibri" w:hAnsiTheme="minorHAnsi" w:cstheme="minorHAnsi"/>
                <w:sz w:val="22"/>
                <w:szCs w:val="22"/>
              </w:rPr>
              <w:t>5</w:t>
            </w:r>
            <w:r>
              <w:rPr>
                <w:rFonts w:asciiTheme="minorHAnsi" w:eastAsia="Calibri" w:hAnsiTheme="minorHAnsi" w:cstheme="minorHAnsi"/>
                <w:sz w:val="22"/>
                <w:szCs w:val="22"/>
              </w:rPr>
              <w:t xml:space="preserve"> </w:t>
            </w:r>
            <w:r w:rsidRPr="000817AF">
              <w:rPr>
                <w:rFonts w:asciiTheme="minorHAnsi" w:eastAsia="Calibri" w:hAnsiTheme="minorHAnsi" w:cstheme="minorHAnsi"/>
                <w:sz w:val="22"/>
                <w:szCs w:val="22"/>
              </w:rPr>
              <w:t>460,63</w:t>
            </w:r>
          </w:p>
        </w:tc>
      </w:tr>
      <w:tr w:rsidR="00D70C90" w:rsidRPr="000817AF" w14:paraId="2AF319CA" w14:textId="77777777" w:rsidTr="002F5B1A">
        <w:tc>
          <w:tcPr>
            <w:tcW w:w="3070" w:type="dxa"/>
            <w:tcBorders>
              <w:top w:val="single" w:sz="4" w:space="0" w:color="000000"/>
              <w:left w:val="single" w:sz="4" w:space="0" w:color="000000"/>
              <w:bottom w:val="single" w:sz="4" w:space="0" w:color="000000"/>
            </w:tcBorders>
            <w:shd w:val="clear" w:color="auto" w:fill="auto"/>
          </w:tcPr>
          <w:p w14:paraId="688BF6FA" w14:textId="77777777" w:rsidR="00D70C90" w:rsidRPr="000817AF" w:rsidRDefault="00D70C90" w:rsidP="002F5B1A">
            <w:pPr>
              <w:jc w:val="both"/>
              <w:rPr>
                <w:rFonts w:asciiTheme="minorHAnsi" w:eastAsia="Calibri" w:hAnsiTheme="minorHAnsi" w:cstheme="minorHAnsi"/>
                <w:b/>
                <w:sz w:val="22"/>
                <w:szCs w:val="22"/>
              </w:rPr>
            </w:pPr>
            <w:r w:rsidRPr="000817AF">
              <w:rPr>
                <w:rFonts w:asciiTheme="minorHAnsi" w:eastAsia="Calibri" w:hAnsiTheme="minorHAnsi" w:cstheme="minorHAnsi"/>
                <w:b/>
                <w:sz w:val="22"/>
                <w:szCs w:val="22"/>
              </w:rPr>
              <w:t>Total</w:t>
            </w:r>
          </w:p>
        </w:tc>
        <w:tc>
          <w:tcPr>
            <w:tcW w:w="3071" w:type="dxa"/>
            <w:tcBorders>
              <w:top w:val="single" w:sz="4" w:space="0" w:color="000000"/>
              <w:left w:val="single" w:sz="4" w:space="0" w:color="000000"/>
              <w:bottom w:val="single" w:sz="4" w:space="0" w:color="000000"/>
            </w:tcBorders>
            <w:shd w:val="clear" w:color="auto" w:fill="auto"/>
          </w:tcPr>
          <w:p w14:paraId="5C8EB34E" w14:textId="77777777" w:rsidR="00D70C90" w:rsidRPr="000817AF" w:rsidRDefault="00D70C90" w:rsidP="002F5B1A">
            <w:pPr>
              <w:jc w:val="right"/>
              <w:rPr>
                <w:rFonts w:asciiTheme="minorHAnsi" w:eastAsia="Calibri" w:hAnsiTheme="minorHAnsi" w:cstheme="minorHAnsi"/>
                <w:sz w:val="22"/>
                <w:szCs w:val="22"/>
              </w:rPr>
            </w:pPr>
            <w:r w:rsidRPr="000817AF">
              <w:rPr>
                <w:rFonts w:asciiTheme="minorHAnsi" w:eastAsia="Calibri" w:hAnsiTheme="minorHAnsi" w:cstheme="minorHAnsi"/>
                <w:sz w:val="22"/>
                <w:szCs w:val="22"/>
              </w:rPr>
              <w:t>11 963,13</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6981930C" w14:textId="77777777" w:rsidR="00D70C90" w:rsidRPr="000817AF" w:rsidRDefault="00D70C90" w:rsidP="002F5B1A">
            <w:pPr>
              <w:jc w:val="right"/>
              <w:rPr>
                <w:rFonts w:asciiTheme="minorHAnsi" w:eastAsia="Calibri" w:hAnsiTheme="minorHAnsi" w:cstheme="minorHAnsi"/>
                <w:sz w:val="22"/>
                <w:szCs w:val="22"/>
              </w:rPr>
            </w:pPr>
            <w:r w:rsidRPr="000817AF">
              <w:rPr>
                <w:rFonts w:asciiTheme="minorHAnsi" w:eastAsia="Calibri" w:hAnsiTheme="minorHAnsi" w:cstheme="minorHAnsi"/>
                <w:sz w:val="22"/>
                <w:szCs w:val="22"/>
              </w:rPr>
              <w:t>11 963,13</w:t>
            </w:r>
          </w:p>
        </w:tc>
      </w:tr>
    </w:tbl>
    <w:p w14:paraId="35AB0E8D" w14:textId="0CA54B99" w:rsidR="00D70C90" w:rsidRDefault="00D70C90" w:rsidP="00D70C90">
      <w:pPr>
        <w:jc w:val="both"/>
        <w:rPr>
          <w:rFonts w:asciiTheme="minorHAnsi" w:hAnsiTheme="minorHAnsi" w:cstheme="minorHAnsi"/>
          <w:sz w:val="22"/>
          <w:szCs w:val="22"/>
        </w:rPr>
      </w:pPr>
    </w:p>
    <w:p w14:paraId="7992AE5C" w14:textId="77777777" w:rsidR="00B35355" w:rsidRDefault="00B35355" w:rsidP="00B35355">
      <w:pPr>
        <w:jc w:val="both"/>
        <w:rPr>
          <w:rFonts w:ascii="Calibri" w:hAnsi="Calibri" w:cs="Calibri"/>
          <w:sz w:val="22"/>
          <w:szCs w:val="22"/>
        </w:rPr>
      </w:pPr>
    </w:p>
    <w:p w14:paraId="1FAC94F7" w14:textId="581004BD" w:rsidR="00B35355" w:rsidRPr="00B35355" w:rsidRDefault="00B35355" w:rsidP="00B35355">
      <w:pPr>
        <w:jc w:val="both"/>
        <w:rPr>
          <w:rFonts w:ascii="Calibri" w:hAnsi="Calibri" w:cs="Calibri"/>
          <w:sz w:val="22"/>
          <w:szCs w:val="22"/>
        </w:rPr>
      </w:pPr>
      <w:r w:rsidRPr="00B35355">
        <w:rPr>
          <w:rFonts w:ascii="Calibri" w:hAnsi="Calibri" w:cs="Calibri"/>
          <w:sz w:val="22"/>
          <w:szCs w:val="22"/>
        </w:rPr>
        <w:t>Mme Marie-Christine TALMONT interroge les élus sur les points qui nécessiteraient d’éventuels éclaircissements. Suite à la présentation et n’ayant pas de demande, elle propose de passer au vote des budgets annexes, par chapitre.</w:t>
      </w:r>
    </w:p>
    <w:p w14:paraId="3C51E634" w14:textId="2CF92685" w:rsidR="00B35355" w:rsidRDefault="00B35355" w:rsidP="00D70C90">
      <w:pPr>
        <w:jc w:val="both"/>
        <w:rPr>
          <w:rFonts w:asciiTheme="minorHAnsi" w:hAnsiTheme="minorHAnsi" w:cstheme="minorHAnsi"/>
          <w:sz w:val="22"/>
          <w:szCs w:val="22"/>
        </w:rPr>
      </w:pPr>
    </w:p>
    <w:p w14:paraId="5C7EF053" w14:textId="62C9FB7E" w:rsidR="00D70C90" w:rsidRDefault="00D70C90" w:rsidP="00D70C90">
      <w:pPr>
        <w:jc w:val="both"/>
        <w:rPr>
          <w:rFonts w:asciiTheme="minorHAnsi" w:hAnsiTheme="minorHAnsi" w:cstheme="minorHAnsi"/>
          <w:b/>
          <w:sz w:val="22"/>
          <w:szCs w:val="22"/>
        </w:rPr>
      </w:pPr>
      <w:r w:rsidRPr="00D75113">
        <w:rPr>
          <w:rFonts w:asciiTheme="minorHAnsi" w:hAnsiTheme="minorHAnsi" w:cstheme="minorHAnsi"/>
          <w:b/>
          <w:sz w:val="22"/>
          <w:szCs w:val="22"/>
        </w:rPr>
        <w:t>Après en avoir délibéré, le Conseil Municipal, à l’unanimité, de ses membres présents et représentés :</w:t>
      </w:r>
    </w:p>
    <w:p w14:paraId="79C1FE51" w14:textId="224658B2" w:rsidR="00CB478B" w:rsidRPr="00CB478B" w:rsidRDefault="00CB478B" w:rsidP="00D70C90">
      <w:pPr>
        <w:jc w:val="both"/>
        <w:rPr>
          <w:rFonts w:asciiTheme="minorHAnsi" w:hAnsiTheme="minorHAnsi" w:cstheme="minorHAnsi"/>
          <w:sz w:val="22"/>
          <w:szCs w:val="22"/>
        </w:rPr>
      </w:pPr>
    </w:p>
    <w:p w14:paraId="7FC57476" w14:textId="5511BDDD" w:rsidR="00CB478B" w:rsidRPr="00CB478B" w:rsidRDefault="00CB478B" w:rsidP="00D70C90">
      <w:pPr>
        <w:jc w:val="both"/>
        <w:rPr>
          <w:rFonts w:asciiTheme="minorHAnsi" w:hAnsiTheme="minorHAnsi" w:cstheme="minorHAnsi"/>
          <w:sz w:val="22"/>
          <w:szCs w:val="22"/>
        </w:rPr>
      </w:pPr>
    </w:p>
    <w:p w14:paraId="24ADAFD0" w14:textId="363E80F3" w:rsidR="00CB478B" w:rsidRPr="00CB478B" w:rsidRDefault="00CB478B" w:rsidP="00D70C90">
      <w:pPr>
        <w:jc w:val="both"/>
        <w:rPr>
          <w:rFonts w:asciiTheme="minorHAnsi" w:hAnsiTheme="minorHAnsi" w:cstheme="minorHAnsi"/>
          <w:sz w:val="22"/>
          <w:szCs w:val="22"/>
        </w:rPr>
      </w:pPr>
    </w:p>
    <w:p w14:paraId="16E5C192" w14:textId="073FC8F9" w:rsidR="00CB478B" w:rsidRPr="00CB478B" w:rsidRDefault="00CB478B" w:rsidP="00D70C90">
      <w:pPr>
        <w:jc w:val="both"/>
        <w:rPr>
          <w:rFonts w:asciiTheme="minorHAnsi" w:hAnsiTheme="minorHAnsi" w:cstheme="minorHAnsi"/>
          <w:sz w:val="22"/>
          <w:szCs w:val="22"/>
        </w:rPr>
      </w:pPr>
    </w:p>
    <w:p w14:paraId="350D9E26" w14:textId="6678D94A" w:rsidR="00CB478B" w:rsidRPr="00CB478B" w:rsidRDefault="00CB478B" w:rsidP="00D70C90">
      <w:pPr>
        <w:jc w:val="both"/>
        <w:rPr>
          <w:rFonts w:asciiTheme="minorHAnsi" w:hAnsiTheme="minorHAnsi" w:cstheme="minorHAnsi"/>
          <w:sz w:val="22"/>
          <w:szCs w:val="22"/>
        </w:rPr>
      </w:pPr>
    </w:p>
    <w:p w14:paraId="4534E2A5" w14:textId="18E7A9F6" w:rsidR="00CB478B" w:rsidRPr="00CB478B" w:rsidRDefault="00CB478B" w:rsidP="00D70C90">
      <w:pPr>
        <w:jc w:val="both"/>
        <w:rPr>
          <w:rFonts w:asciiTheme="minorHAnsi" w:hAnsiTheme="minorHAnsi" w:cstheme="minorHAnsi"/>
          <w:sz w:val="22"/>
          <w:szCs w:val="22"/>
        </w:rPr>
      </w:pPr>
    </w:p>
    <w:p w14:paraId="0A7009ED" w14:textId="77777777" w:rsidR="00CB478B" w:rsidRPr="00CB478B" w:rsidRDefault="00CB478B" w:rsidP="00D70C90">
      <w:pPr>
        <w:jc w:val="both"/>
        <w:rPr>
          <w:rFonts w:asciiTheme="minorHAnsi" w:hAnsiTheme="minorHAnsi" w:cstheme="minorHAnsi"/>
          <w:sz w:val="22"/>
          <w:szCs w:val="22"/>
        </w:rPr>
      </w:pPr>
    </w:p>
    <w:p w14:paraId="1D68BC0C" w14:textId="05413F70" w:rsidR="00D70C90" w:rsidRPr="00D70C90" w:rsidRDefault="00D70C90" w:rsidP="005B55DD">
      <w:pPr>
        <w:pStyle w:val="Paragraphedeliste"/>
        <w:numPr>
          <w:ilvl w:val="0"/>
          <w:numId w:val="1"/>
        </w:numPr>
        <w:jc w:val="both"/>
        <w:rPr>
          <w:rFonts w:asciiTheme="minorHAnsi" w:hAnsiTheme="minorHAnsi" w:cstheme="minorHAnsi"/>
          <w:b/>
          <w:sz w:val="22"/>
          <w:szCs w:val="22"/>
        </w:rPr>
      </w:pPr>
      <w:r w:rsidRPr="00D70C90">
        <w:rPr>
          <w:rFonts w:asciiTheme="minorHAnsi" w:hAnsiTheme="minorHAnsi" w:cstheme="minorHAnsi"/>
          <w:b/>
          <w:sz w:val="22"/>
          <w:szCs w:val="22"/>
        </w:rPr>
        <w:t xml:space="preserve">APPROUVE les reprises anticipées et les affectations </w:t>
      </w:r>
      <w:r w:rsidRPr="00D70C90">
        <w:rPr>
          <w:rFonts w:asciiTheme="minorHAnsi" w:eastAsia="Calibri" w:hAnsiTheme="minorHAnsi" w:cstheme="minorHAnsi"/>
          <w:b/>
          <w:sz w:val="22"/>
          <w:szCs w:val="22"/>
        </w:rPr>
        <w:t xml:space="preserve">des résultats de clôture de l’exercice 2023 </w:t>
      </w:r>
      <w:r w:rsidRPr="00D70C90">
        <w:rPr>
          <w:rFonts w:asciiTheme="minorHAnsi" w:hAnsiTheme="minorHAnsi" w:cstheme="minorHAnsi"/>
          <w:b/>
          <w:sz w:val="22"/>
          <w:szCs w:val="22"/>
        </w:rPr>
        <w:t>des budgets annexes des lotissements communaux et du budget annexe « Energies photovoltaïques de Moréac » ;</w:t>
      </w:r>
    </w:p>
    <w:p w14:paraId="480737BC" w14:textId="4178BEC8" w:rsidR="00D70C90" w:rsidRPr="00D70C90" w:rsidRDefault="00D70C90" w:rsidP="005B55DD">
      <w:pPr>
        <w:pStyle w:val="Paragraphedeliste"/>
        <w:numPr>
          <w:ilvl w:val="0"/>
          <w:numId w:val="1"/>
        </w:numPr>
        <w:jc w:val="both"/>
        <w:rPr>
          <w:rFonts w:asciiTheme="minorHAnsi" w:hAnsiTheme="minorHAnsi" w:cstheme="minorHAnsi"/>
          <w:b/>
          <w:sz w:val="22"/>
          <w:szCs w:val="22"/>
        </w:rPr>
      </w:pPr>
      <w:r w:rsidRPr="00D70C90">
        <w:rPr>
          <w:rFonts w:asciiTheme="minorHAnsi" w:hAnsiTheme="minorHAnsi" w:cstheme="minorHAnsi"/>
          <w:b/>
          <w:sz w:val="22"/>
          <w:szCs w:val="22"/>
        </w:rPr>
        <w:t>APPROUVE ET ADOPTE les budgets annexes 2024 des lotissements communaux et le budget annexe 2024 « Energies photovoltaïques de Moréac » ;</w:t>
      </w:r>
    </w:p>
    <w:p w14:paraId="57F215D1" w14:textId="77777777" w:rsidR="00D70C90" w:rsidRPr="00D70C90" w:rsidRDefault="00D70C90" w:rsidP="005B55DD">
      <w:pPr>
        <w:pStyle w:val="Paragraphedeliste"/>
        <w:numPr>
          <w:ilvl w:val="0"/>
          <w:numId w:val="1"/>
        </w:numPr>
        <w:jc w:val="both"/>
        <w:rPr>
          <w:rFonts w:asciiTheme="minorHAnsi" w:hAnsiTheme="minorHAnsi" w:cstheme="minorHAnsi"/>
          <w:b/>
          <w:sz w:val="22"/>
          <w:szCs w:val="22"/>
        </w:rPr>
      </w:pPr>
      <w:r w:rsidRPr="00D70C90">
        <w:rPr>
          <w:rFonts w:asciiTheme="minorHAnsi" w:hAnsiTheme="minorHAnsi" w:cstheme="minorHAnsi"/>
          <w:b/>
          <w:sz w:val="22"/>
          <w:szCs w:val="22"/>
        </w:rPr>
        <w:t>AUTORISE Monsieur le Maire, ou son représentant, à signer tout document en application de la présente délibération.</w:t>
      </w:r>
    </w:p>
    <w:p w14:paraId="464CA757" w14:textId="05BC8EC0" w:rsidR="00D70C90" w:rsidRPr="00D75113" w:rsidRDefault="00D70C90" w:rsidP="00D70C90">
      <w:pPr>
        <w:jc w:val="both"/>
        <w:rPr>
          <w:rFonts w:ascii="Calibri" w:hAnsi="Calibri" w:cs="Calibri"/>
          <w:color w:val="000000"/>
          <w:sz w:val="22"/>
          <w:szCs w:val="22"/>
        </w:rPr>
      </w:pPr>
    </w:p>
    <w:p w14:paraId="5B72B3BC" w14:textId="77777777" w:rsidR="00CB478B" w:rsidRPr="00D75113" w:rsidRDefault="00CB478B" w:rsidP="00D70C90">
      <w:pPr>
        <w:jc w:val="both"/>
        <w:rPr>
          <w:rFonts w:ascii="Calibri" w:hAnsi="Calibri" w:cs="Calibri"/>
          <w:color w:val="000000"/>
          <w:sz w:val="22"/>
          <w:szCs w:val="22"/>
        </w:rPr>
      </w:pPr>
    </w:p>
    <w:p w14:paraId="50268D9D" w14:textId="1F56354C" w:rsidR="00D75113" w:rsidRPr="00FD2BB7" w:rsidRDefault="00D75113" w:rsidP="005B55DD">
      <w:pPr>
        <w:numPr>
          <w:ilvl w:val="0"/>
          <w:numId w:val="2"/>
        </w:numPr>
        <w:suppressAutoHyphens/>
        <w:spacing w:after="120"/>
        <w:ind w:left="714" w:hanging="357"/>
        <w:jc w:val="both"/>
        <w:rPr>
          <w:rFonts w:ascii="Calibri" w:hAnsi="Calibri" w:cs="Calibri"/>
          <w:b/>
          <w:sz w:val="22"/>
          <w:szCs w:val="22"/>
        </w:rPr>
      </w:pPr>
      <w:r w:rsidRPr="00FD2BB7">
        <w:rPr>
          <w:rFonts w:ascii="Calibri" w:hAnsi="Calibri" w:cs="Calibri"/>
          <w:b/>
          <w:sz w:val="22"/>
          <w:szCs w:val="22"/>
        </w:rPr>
        <w:t xml:space="preserve">Vote du Budget principal </w:t>
      </w:r>
      <w:r w:rsidR="001B7476" w:rsidRPr="00FD2BB7">
        <w:rPr>
          <w:rFonts w:ascii="Calibri" w:hAnsi="Calibri" w:cs="Calibri"/>
          <w:b/>
          <w:sz w:val="22"/>
          <w:szCs w:val="22"/>
        </w:rPr>
        <w:t>2024</w:t>
      </w:r>
    </w:p>
    <w:p w14:paraId="2188E1D9" w14:textId="6EE6FC55" w:rsidR="00D70C90" w:rsidRPr="00D75113" w:rsidRDefault="00D75113" w:rsidP="00D70C90">
      <w:pPr>
        <w:jc w:val="both"/>
        <w:rPr>
          <w:rFonts w:asciiTheme="minorHAnsi" w:hAnsiTheme="minorHAnsi" w:cstheme="minorHAnsi"/>
          <w:color w:val="000000"/>
          <w:sz w:val="22"/>
          <w:szCs w:val="22"/>
        </w:rPr>
      </w:pPr>
      <w:r w:rsidRPr="00D75113">
        <w:rPr>
          <w:rFonts w:asciiTheme="minorHAnsi" w:eastAsia="Calibri" w:hAnsiTheme="minorHAnsi" w:cstheme="minorHAnsi"/>
          <w:sz w:val="22"/>
          <w:szCs w:val="22"/>
        </w:rPr>
        <w:t xml:space="preserve">Suite aux orientations prises au cours du Débat d’orientations budgétaires (DOB) 2024, </w:t>
      </w:r>
      <w:r w:rsidRPr="00D75113">
        <w:rPr>
          <w:rFonts w:asciiTheme="minorHAnsi" w:hAnsiTheme="minorHAnsi" w:cstheme="minorHAnsi"/>
          <w:sz w:val="22"/>
          <w:szCs w:val="22"/>
        </w:rPr>
        <w:t>Mme Marie-Christine TALMONT, 1</w:t>
      </w:r>
      <w:r w:rsidRPr="00D75113">
        <w:rPr>
          <w:rFonts w:asciiTheme="minorHAnsi" w:hAnsiTheme="minorHAnsi" w:cstheme="minorHAnsi"/>
          <w:sz w:val="22"/>
          <w:szCs w:val="22"/>
          <w:vertAlign w:val="superscript"/>
        </w:rPr>
        <w:t>ère</w:t>
      </w:r>
      <w:r w:rsidRPr="00D75113">
        <w:rPr>
          <w:rFonts w:asciiTheme="minorHAnsi" w:hAnsiTheme="minorHAnsi" w:cstheme="minorHAnsi"/>
          <w:sz w:val="22"/>
          <w:szCs w:val="22"/>
        </w:rPr>
        <w:t xml:space="preserve"> adjointe au Maire</w:t>
      </w:r>
      <w:r w:rsidRPr="00D75113">
        <w:rPr>
          <w:rFonts w:asciiTheme="minorHAnsi" w:eastAsia="Calibri" w:hAnsiTheme="minorHAnsi" w:cstheme="minorHAnsi"/>
          <w:sz w:val="22"/>
          <w:szCs w:val="22"/>
        </w:rPr>
        <w:t>, expose le budget principal de la commune qui s’équilibre réglementairement en dépenses et en recettes pour la section de fonctionnement, et en suréquilibre pour la section d’investissement</w:t>
      </w:r>
      <w:r>
        <w:rPr>
          <w:rFonts w:asciiTheme="minorHAnsi" w:eastAsia="Calibri" w:hAnsiTheme="minorHAnsi" w:cstheme="minorHAnsi"/>
          <w:sz w:val="22"/>
          <w:szCs w:val="22"/>
        </w:rPr>
        <w:t>.</w:t>
      </w:r>
    </w:p>
    <w:p w14:paraId="2E6B4B55" w14:textId="6C372C37" w:rsidR="00D75113" w:rsidRPr="00FD2BB7" w:rsidRDefault="00D75113" w:rsidP="00D75113">
      <w:pPr>
        <w:jc w:val="both"/>
        <w:rPr>
          <w:rFonts w:asciiTheme="minorHAnsi" w:hAnsiTheme="minorHAnsi" w:cstheme="minorHAnsi"/>
          <w:sz w:val="22"/>
          <w:szCs w:val="22"/>
        </w:rPr>
      </w:pPr>
      <w:r w:rsidRPr="00FD2BB7">
        <w:rPr>
          <w:rFonts w:asciiTheme="minorHAnsi" w:hAnsiTheme="minorHAnsi" w:cstheme="minorHAnsi"/>
          <w:sz w:val="22"/>
          <w:szCs w:val="22"/>
        </w:rPr>
        <w:t xml:space="preserve">Mme TALMONT propose que l’excédent de fonctionnement du budget principal de l’exercice 2023 d’un montant de </w:t>
      </w:r>
      <w:r w:rsidRPr="00FD2BB7">
        <w:rPr>
          <w:rFonts w:asciiTheme="minorHAnsi" w:eastAsia="Calibri" w:hAnsiTheme="minorHAnsi" w:cstheme="minorHAnsi"/>
          <w:kern w:val="3"/>
          <w:sz w:val="22"/>
          <w:szCs w:val="22"/>
          <w:lang w:eastAsia="en-US"/>
        </w:rPr>
        <w:t>2 110 55</w:t>
      </w:r>
      <w:r w:rsidR="001B7476" w:rsidRPr="00FD2BB7">
        <w:rPr>
          <w:rFonts w:asciiTheme="minorHAnsi" w:eastAsia="Calibri" w:hAnsiTheme="minorHAnsi" w:cstheme="minorHAnsi"/>
          <w:kern w:val="3"/>
          <w:sz w:val="22"/>
          <w:szCs w:val="22"/>
          <w:lang w:eastAsia="en-US"/>
        </w:rPr>
        <w:t>8</w:t>
      </w:r>
      <w:r w:rsidRPr="00FD2BB7">
        <w:rPr>
          <w:rFonts w:asciiTheme="minorHAnsi" w:eastAsia="Calibri" w:hAnsiTheme="minorHAnsi" w:cstheme="minorHAnsi"/>
          <w:kern w:val="3"/>
          <w:sz w:val="22"/>
          <w:szCs w:val="22"/>
          <w:lang w:eastAsia="en-US"/>
        </w:rPr>
        <w:t>,28 euros</w:t>
      </w:r>
      <w:r w:rsidRPr="00FD2BB7">
        <w:rPr>
          <w:rFonts w:asciiTheme="minorHAnsi" w:eastAsia="Calibri" w:hAnsiTheme="minorHAnsi" w:cstheme="minorHAnsi"/>
          <w:sz w:val="22"/>
          <w:szCs w:val="22"/>
        </w:rPr>
        <w:t xml:space="preserve"> </w:t>
      </w:r>
      <w:r w:rsidRPr="00FD2BB7">
        <w:rPr>
          <w:rFonts w:asciiTheme="minorHAnsi" w:hAnsiTheme="minorHAnsi" w:cstheme="minorHAnsi"/>
          <w:sz w:val="22"/>
          <w:szCs w:val="22"/>
        </w:rPr>
        <w:t>soit intégré totalement en section d’investissement pour 2024.</w:t>
      </w:r>
    </w:p>
    <w:p w14:paraId="58F3B7F4" w14:textId="77777777" w:rsidR="00D75113" w:rsidRPr="008C58AB" w:rsidRDefault="00D75113" w:rsidP="00D75113">
      <w:pPr>
        <w:autoSpaceDN w:val="0"/>
        <w:jc w:val="both"/>
        <w:rPr>
          <w:rFonts w:asciiTheme="minorHAnsi" w:eastAsia="Calibri" w:hAnsiTheme="minorHAnsi" w:cstheme="minorHAnsi"/>
          <w:kern w:val="3"/>
          <w:sz w:val="22"/>
          <w:szCs w:val="22"/>
          <w:lang w:eastAsia="en-US"/>
        </w:rPr>
      </w:pPr>
    </w:p>
    <w:p w14:paraId="18E4E0FD" w14:textId="77777777" w:rsidR="00D75113" w:rsidRPr="008C58AB" w:rsidRDefault="00D75113" w:rsidP="00D75113">
      <w:pPr>
        <w:spacing w:after="120"/>
        <w:rPr>
          <w:rFonts w:asciiTheme="minorHAnsi" w:eastAsia="Calibri" w:hAnsiTheme="minorHAnsi" w:cstheme="minorHAnsi"/>
          <w:b/>
          <w:i/>
          <w:sz w:val="22"/>
          <w:szCs w:val="22"/>
          <w:u w:val="single"/>
        </w:rPr>
      </w:pPr>
      <w:r w:rsidRPr="008C58AB">
        <w:rPr>
          <w:rFonts w:asciiTheme="minorHAnsi" w:eastAsia="Calibri" w:hAnsiTheme="minorHAnsi" w:cstheme="minorHAnsi"/>
          <w:b/>
          <w:sz w:val="22"/>
          <w:szCs w:val="22"/>
          <w:u w:val="single"/>
        </w:rPr>
        <w:t>I - Reprise anticipée des résultats de clôture de l’année 202</w:t>
      </w:r>
      <w:r>
        <w:rPr>
          <w:rFonts w:asciiTheme="minorHAnsi" w:eastAsia="Calibri" w:hAnsiTheme="minorHAnsi" w:cstheme="minorHAnsi"/>
          <w:b/>
          <w:sz w:val="22"/>
          <w:szCs w:val="22"/>
          <w:u w:val="single"/>
        </w:rPr>
        <w:t>3</w:t>
      </w:r>
    </w:p>
    <w:tbl>
      <w:tblPr>
        <w:tblW w:w="0" w:type="auto"/>
        <w:tblInd w:w="-5" w:type="dxa"/>
        <w:tblLayout w:type="fixed"/>
        <w:tblLook w:val="0000" w:firstRow="0" w:lastRow="0" w:firstColumn="0" w:lastColumn="0" w:noHBand="0" w:noVBand="0"/>
      </w:tblPr>
      <w:tblGrid>
        <w:gridCol w:w="4224"/>
        <w:gridCol w:w="4966"/>
      </w:tblGrid>
      <w:tr w:rsidR="00D75113" w:rsidRPr="008C58AB" w14:paraId="243CB803" w14:textId="77777777" w:rsidTr="002F5B1A">
        <w:trPr>
          <w:trHeight w:val="396"/>
        </w:trPr>
        <w:tc>
          <w:tcPr>
            <w:tcW w:w="9190" w:type="dxa"/>
            <w:gridSpan w:val="2"/>
            <w:tcBorders>
              <w:top w:val="single" w:sz="4" w:space="0" w:color="000000"/>
              <w:left w:val="single" w:sz="4" w:space="0" w:color="000000"/>
              <w:bottom w:val="single" w:sz="4" w:space="0" w:color="000000"/>
              <w:right w:val="single" w:sz="4" w:space="0" w:color="000000"/>
            </w:tcBorders>
            <w:shd w:val="clear" w:color="auto" w:fill="auto"/>
          </w:tcPr>
          <w:p w14:paraId="1F97F91E" w14:textId="77777777" w:rsidR="00D75113" w:rsidRPr="008C58AB" w:rsidRDefault="00D75113" w:rsidP="002F5B1A">
            <w:pPr>
              <w:spacing w:before="60"/>
              <w:rPr>
                <w:rFonts w:asciiTheme="minorHAnsi" w:hAnsiTheme="minorHAnsi" w:cstheme="minorHAnsi"/>
                <w:sz w:val="22"/>
                <w:szCs w:val="22"/>
              </w:rPr>
            </w:pPr>
            <w:r w:rsidRPr="008C58AB">
              <w:rPr>
                <w:rFonts w:asciiTheme="minorHAnsi" w:eastAsia="Calibri" w:hAnsiTheme="minorHAnsi" w:cstheme="minorHAnsi"/>
                <w:b/>
                <w:sz w:val="22"/>
                <w:szCs w:val="22"/>
              </w:rPr>
              <w:t>Section Fonctionnement</w:t>
            </w:r>
          </w:p>
        </w:tc>
      </w:tr>
      <w:tr w:rsidR="00D75113" w:rsidRPr="008C58AB" w14:paraId="3E6D0D7D" w14:textId="77777777" w:rsidTr="002F5B1A">
        <w:trPr>
          <w:trHeight w:val="290"/>
        </w:trPr>
        <w:tc>
          <w:tcPr>
            <w:tcW w:w="4224" w:type="dxa"/>
            <w:tcBorders>
              <w:top w:val="single" w:sz="4" w:space="0" w:color="000000"/>
              <w:left w:val="single" w:sz="4" w:space="0" w:color="000000"/>
              <w:bottom w:val="single" w:sz="4" w:space="0" w:color="000000"/>
            </w:tcBorders>
            <w:shd w:val="clear" w:color="auto" w:fill="auto"/>
          </w:tcPr>
          <w:p w14:paraId="486C02D6" w14:textId="77777777" w:rsidR="00D75113" w:rsidRPr="008C58AB" w:rsidRDefault="00D75113" w:rsidP="002F5B1A">
            <w:pPr>
              <w:rPr>
                <w:rFonts w:asciiTheme="minorHAnsi" w:eastAsia="Calibri" w:hAnsiTheme="minorHAnsi" w:cstheme="minorHAnsi"/>
                <w:sz w:val="22"/>
                <w:szCs w:val="22"/>
              </w:rPr>
            </w:pPr>
            <w:r w:rsidRPr="008C58AB">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8C58AB">
              <w:rPr>
                <w:rFonts w:asciiTheme="minorHAnsi" w:eastAsia="Calibri" w:hAnsiTheme="minorHAnsi" w:cstheme="minorHAnsi"/>
                <w:sz w:val="22"/>
                <w:szCs w:val="22"/>
              </w:rPr>
              <w:t xml:space="preserve"> </w:t>
            </w:r>
            <w:r w:rsidRPr="008C58AB">
              <w:rPr>
                <w:rFonts w:asciiTheme="minorHAnsi" w:hAnsiTheme="minorHAnsi" w:cstheme="minorHAnsi"/>
                <w:sz w:val="22"/>
                <w:szCs w:val="22"/>
              </w:rPr>
              <w:t>3 462 985,67 €</w:t>
            </w:r>
          </w:p>
        </w:tc>
        <w:tc>
          <w:tcPr>
            <w:tcW w:w="4966" w:type="dxa"/>
            <w:tcBorders>
              <w:top w:val="single" w:sz="4" w:space="0" w:color="000000"/>
              <w:left w:val="single" w:sz="4" w:space="0" w:color="000000"/>
              <w:bottom w:val="single" w:sz="4" w:space="0" w:color="000000"/>
              <w:right w:val="single" w:sz="4" w:space="0" w:color="000000"/>
            </w:tcBorders>
            <w:shd w:val="clear" w:color="auto" w:fill="auto"/>
          </w:tcPr>
          <w:p w14:paraId="72B5AAF9" w14:textId="77777777" w:rsidR="00D75113" w:rsidRPr="008C58AB" w:rsidRDefault="00D75113" w:rsidP="002F5B1A">
            <w:pPr>
              <w:pStyle w:val="Contenudetableau"/>
              <w:tabs>
                <w:tab w:val="left" w:pos="1305"/>
                <w:tab w:val="center" w:pos="2165"/>
              </w:tabs>
              <w:jc w:val="left"/>
              <w:rPr>
                <w:rFonts w:asciiTheme="minorHAnsi" w:hAnsiTheme="minorHAnsi" w:cstheme="minorHAnsi"/>
              </w:rPr>
            </w:pPr>
            <w:r w:rsidRPr="008C58AB">
              <w:rPr>
                <w:rFonts w:asciiTheme="minorHAnsi" w:hAnsiTheme="minorHAnsi" w:cstheme="minorHAnsi"/>
              </w:rPr>
              <w:t>Recettes : 5 474 214,00 €</w:t>
            </w:r>
          </w:p>
        </w:tc>
      </w:tr>
      <w:tr w:rsidR="00D75113" w:rsidRPr="008C58AB" w14:paraId="60612DD9" w14:textId="77777777" w:rsidTr="002F5B1A">
        <w:trPr>
          <w:trHeight w:val="354"/>
        </w:trPr>
        <w:tc>
          <w:tcPr>
            <w:tcW w:w="9190" w:type="dxa"/>
            <w:gridSpan w:val="2"/>
            <w:tcBorders>
              <w:top w:val="single" w:sz="4" w:space="0" w:color="000000"/>
              <w:left w:val="single" w:sz="4" w:space="0" w:color="000000"/>
              <w:bottom w:val="single" w:sz="4" w:space="0" w:color="000000"/>
              <w:right w:val="single" w:sz="4" w:space="0" w:color="000000"/>
            </w:tcBorders>
            <w:shd w:val="clear" w:color="auto" w:fill="auto"/>
          </w:tcPr>
          <w:p w14:paraId="78AB5823" w14:textId="77777777" w:rsidR="00D75113" w:rsidRPr="008C58AB" w:rsidRDefault="00D75113" w:rsidP="002F5B1A">
            <w:pPr>
              <w:autoSpaceDN w:val="0"/>
              <w:jc w:val="both"/>
              <w:rPr>
                <w:rFonts w:asciiTheme="minorHAnsi" w:eastAsia="Calibri" w:hAnsiTheme="minorHAnsi" w:cstheme="minorHAnsi"/>
                <w:kern w:val="3"/>
                <w:sz w:val="22"/>
                <w:szCs w:val="22"/>
                <w:lang w:eastAsia="en-US"/>
              </w:rPr>
            </w:pPr>
            <w:r w:rsidRPr="008C58AB">
              <w:rPr>
                <w:rFonts w:asciiTheme="minorHAnsi" w:eastAsia="Calibri" w:hAnsiTheme="minorHAnsi" w:cstheme="minorHAnsi"/>
                <w:sz w:val="22"/>
                <w:szCs w:val="22"/>
              </w:rPr>
              <w:t>Excédent de l’exercice 2023</w:t>
            </w:r>
            <w:r>
              <w:rPr>
                <w:rFonts w:asciiTheme="minorHAnsi" w:eastAsia="Calibri" w:hAnsiTheme="minorHAnsi" w:cstheme="minorHAnsi"/>
                <w:sz w:val="22"/>
                <w:szCs w:val="22"/>
              </w:rPr>
              <w:t> :</w:t>
            </w:r>
            <w:r w:rsidRPr="008C58AB">
              <w:rPr>
                <w:rFonts w:asciiTheme="minorHAnsi" w:eastAsia="Calibri" w:hAnsiTheme="minorHAnsi" w:cstheme="minorHAnsi"/>
                <w:sz w:val="22"/>
                <w:szCs w:val="22"/>
              </w:rPr>
              <w:t xml:space="preserve"> </w:t>
            </w:r>
            <w:r w:rsidRPr="008C58AB">
              <w:rPr>
                <w:rFonts w:asciiTheme="minorHAnsi" w:eastAsia="Calibri" w:hAnsiTheme="minorHAnsi" w:cstheme="minorHAnsi"/>
                <w:kern w:val="3"/>
                <w:sz w:val="22"/>
                <w:szCs w:val="22"/>
                <w:lang w:eastAsia="en-US"/>
              </w:rPr>
              <w:t>2 011 228,33</w:t>
            </w:r>
            <w:r>
              <w:rPr>
                <w:rFonts w:asciiTheme="minorHAnsi" w:eastAsia="Calibri" w:hAnsiTheme="minorHAnsi" w:cstheme="minorHAnsi"/>
                <w:kern w:val="3"/>
                <w:sz w:val="22"/>
                <w:szCs w:val="22"/>
                <w:lang w:eastAsia="en-US"/>
              </w:rPr>
              <w:t xml:space="preserve"> €</w:t>
            </w:r>
          </w:p>
        </w:tc>
      </w:tr>
      <w:tr w:rsidR="00D75113" w:rsidRPr="008C58AB" w14:paraId="38C6DD5B" w14:textId="77777777" w:rsidTr="002F5B1A">
        <w:trPr>
          <w:trHeight w:val="354"/>
        </w:trPr>
        <w:tc>
          <w:tcPr>
            <w:tcW w:w="9190" w:type="dxa"/>
            <w:gridSpan w:val="2"/>
            <w:tcBorders>
              <w:top w:val="single" w:sz="4" w:space="0" w:color="000000"/>
              <w:left w:val="single" w:sz="4" w:space="0" w:color="000000"/>
              <w:bottom w:val="single" w:sz="4" w:space="0" w:color="000000"/>
              <w:right w:val="single" w:sz="4" w:space="0" w:color="000000"/>
            </w:tcBorders>
            <w:shd w:val="clear" w:color="auto" w:fill="auto"/>
          </w:tcPr>
          <w:p w14:paraId="0B28D6D8" w14:textId="77777777" w:rsidR="00D75113" w:rsidRPr="008C58AB" w:rsidRDefault="00D75113" w:rsidP="002F5B1A">
            <w:pPr>
              <w:autoSpaceDN w:val="0"/>
              <w:jc w:val="both"/>
              <w:rPr>
                <w:rFonts w:asciiTheme="minorHAnsi" w:eastAsia="Calibri" w:hAnsiTheme="minorHAnsi" w:cstheme="minorHAnsi"/>
                <w:sz w:val="22"/>
                <w:szCs w:val="22"/>
              </w:rPr>
            </w:pPr>
            <w:r w:rsidRPr="008C58AB">
              <w:rPr>
                <w:rFonts w:asciiTheme="minorHAnsi" w:eastAsia="Calibri" w:hAnsiTheme="minorHAnsi" w:cstheme="minorHAnsi"/>
                <w:kern w:val="3"/>
                <w:sz w:val="22"/>
                <w:szCs w:val="22"/>
                <w:lang w:eastAsia="en-US"/>
              </w:rPr>
              <w:t>Excédent antérieur : 99 326,95 €</w:t>
            </w:r>
          </w:p>
        </w:tc>
      </w:tr>
      <w:tr w:rsidR="00D75113" w:rsidRPr="008C58AB" w14:paraId="2C3D8650" w14:textId="77777777" w:rsidTr="002F5B1A">
        <w:trPr>
          <w:trHeight w:val="403"/>
        </w:trPr>
        <w:tc>
          <w:tcPr>
            <w:tcW w:w="9190" w:type="dxa"/>
            <w:gridSpan w:val="2"/>
            <w:tcBorders>
              <w:top w:val="single" w:sz="4" w:space="0" w:color="000000"/>
              <w:left w:val="single" w:sz="4" w:space="0" w:color="000000"/>
              <w:bottom w:val="single" w:sz="4" w:space="0" w:color="000000"/>
              <w:right w:val="single" w:sz="4" w:space="0" w:color="000000"/>
            </w:tcBorders>
            <w:shd w:val="clear" w:color="auto" w:fill="auto"/>
          </w:tcPr>
          <w:p w14:paraId="4026D170" w14:textId="224CD3E9" w:rsidR="00D75113" w:rsidRPr="008C58AB" w:rsidRDefault="00D75113" w:rsidP="002F5B1A">
            <w:pPr>
              <w:spacing w:before="60"/>
              <w:rPr>
                <w:rFonts w:asciiTheme="minorHAnsi" w:eastAsia="Calibri" w:hAnsiTheme="minorHAnsi" w:cstheme="minorHAnsi"/>
                <w:sz w:val="22"/>
                <w:szCs w:val="22"/>
              </w:rPr>
            </w:pPr>
            <w:r w:rsidRPr="008C58AB">
              <w:rPr>
                <w:rFonts w:asciiTheme="minorHAnsi" w:eastAsia="Calibri" w:hAnsiTheme="minorHAnsi" w:cstheme="minorHAnsi"/>
                <w:sz w:val="22"/>
                <w:szCs w:val="22"/>
              </w:rPr>
              <w:t>Excédent de fonctionnement cumul</w:t>
            </w:r>
            <w:r>
              <w:rPr>
                <w:rFonts w:asciiTheme="minorHAnsi" w:eastAsia="Calibri" w:hAnsiTheme="minorHAnsi" w:cstheme="minorHAnsi"/>
                <w:sz w:val="22"/>
                <w:szCs w:val="22"/>
              </w:rPr>
              <w:t>é</w:t>
            </w:r>
            <w:r w:rsidRPr="008C58AB">
              <w:rPr>
                <w:rFonts w:asciiTheme="minorHAnsi" w:eastAsia="Calibri" w:hAnsiTheme="minorHAnsi" w:cstheme="minorHAnsi"/>
                <w:sz w:val="22"/>
                <w:szCs w:val="22"/>
              </w:rPr>
              <w:t> : 2 110 55</w:t>
            </w:r>
            <w:r w:rsidR="00CB478B">
              <w:rPr>
                <w:rFonts w:asciiTheme="minorHAnsi" w:eastAsia="Calibri" w:hAnsiTheme="minorHAnsi" w:cstheme="minorHAnsi"/>
                <w:sz w:val="22"/>
                <w:szCs w:val="22"/>
              </w:rPr>
              <w:t>8</w:t>
            </w:r>
            <w:r w:rsidRPr="008C58AB">
              <w:rPr>
                <w:rFonts w:asciiTheme="minorHAnsi" w:eastAsia="Calibri" w:hAnsiTheme="minorHAnsi" w:cstheme="minorHAnsi"/>
                <w:sz w:val="22"/>
                <w:szCs w:val="22"/>
              </w:rPr>
              <w:t>,28</w:t>
            </w:r>
            <w:r>
              <w:rPr>
                <w:rFonts w:asciiTheme="minorHAnsi" w:eastAsia="Calibri" w:hAnsiTheme="minorHAnsi" w:cstheme="minorHAnsi"/>
                <w:sz w:val="22"/>
                <w:szCs w:val="22"/>
              </w:rPr>
              <w:t xml:space="preserve"> €</w:t>
            </w:r>
          </w:p>
        </w:tc>
      </w:tr>
      <w:tr w:rsidR="00D75113" w:rsidRPr="008C58AB" w14:paraId="42050852" w14:textId="77777777" w:rsidTr="002F5B1A">
        <w:trPr>
          <w:trHeight w:val="403"/>
        </w:trPr>
        <w:tc>
          <w:tcPr>
            <w:tcW w:w="9190" w:type="dxa"/>
            <w:gridSpan w:val="2"/>
            <w:tcBorders>
              <w:top w:val="single" w:sz="4" w:space="0" w:color="000000"/>
              <w:left w:val="single" w:sz="4" w:space="0" w:color="000000"/>
              <w:bottom w:val="single" w:sz="4" w:space="0" w:color="000000"/>
              <w:right w:val="single" w:sz="4" w:space="0" w:color="000000"/>
            </w:tcBorders>
            <w:shd w:val="clear" w:color="auto" w:fill="auto"/>
          </w:tcPr>
          <w:p w14:paraId="4F566F9F" w14:textId="77777777" w:rsidR="00D75113" w:rsidRPr="008C58AB" w:rsidRDefault="00D75113" w:rsidP="002F5B1A">
            <w:pPr>
              <w:spacing w:before="60"/>
              <w:rPr>
                <w:rFonts w:asciiTheme="minorHAnsi" w:eastAsia="Calibri" w:hAnsiTheme="minorHAnsi" w:cstheme="minorHAnsi"/>
                <w:sz w:val="22"/>
                <w:szCs w:val="22"/>
              </w:rPr>
            </w:pPr>
            <w:r w:rsidRPr="008C58AB">
              <w:rPr>
                <w:rFonts w:asciiTheme="minorHAnsi" w:eastAsia="Calibri" w:hAnsiTheme="minorHAnsi" w:cstheme="minorHAnsi"/>
                <w:sz w:val="22"/>
                <w:szCs w:val="22"/>
              </w:rPr>
              <w:t>Affectation</w:t>
            </w:r>
            <w:r>
              <w:rPr>
                <w:rFonts w:asciiTheme="minorHAnsi" w:eastAsia="Calibri" w:hAnsiTheme="minorHAnsi" w:cstheme="minorHAnsi"/>
                <w:sz w:val="22"/>
                <w:szCs w:val="22"/>
              </w:rPr>
              <w:t xml:space="preserve"> - </w:t>
            </w:r>
            <w:r w:rsidRPr="008C58AB">
              <w:rPr>
                <w:rFonts w:asciiTheme="minorHAnsi" w:eastAsia="Calibri" w:hAnsiTheme="minorHAnsi" w:cstheme="minorHAnsi"/>
                <w:sz w:val="22"/>
                <w:szCs w:val="22"/>
              </w:rPr>
              <w:t>compte 1068</w:t>
            </w:r>
            <w:r>
              <w:rPr>
                <w:rFonts w:asciiTheme="minorHAnsi" w:eastAsia="Calibri" w:hAnsiTheme="minorHAnsi" w:cstheme="minorHAnsi"/>
                <w:sz w:val="22"/>
                <w:szCs w:val="22"/>
              </w:rPr>
              <w:t> :</w:t>
            </w:r>
            <w:r w:rsidRPr="008C58AB">
              <w:rPr>
                <w:rFonts w:asciiTheme="minorHAnsi" w:eastAsia="Calibri" w:hAnsiTheme="minorHAnsi" w:cstheme="minorHAnsi"/>
                <w:sz w:val="22"/>
                <w:szCs w:val="22"/>
              </w:rPr>
              <w:t xml:space="preserve"> 2 110 555,28</w:t>
            </w:r>
            <w:r>
              <w:rPr>
                <w:rFonts w:asciiTheme="minorHAnsi" w:eastAsia="Calibri" w:hAnsiTheme="minorHAnsi" w:cstheme="minorHAnsi"/>
                <w:sz w:val="22"/>
                <w:szCs w:val="22"/>
              </w:rPr>
              <w:t xml:space="preserve"> €</w:t>
            </w:r>
          </w:p>
        </w:tc>
      </w:tr>
    </w:tbl>
    <w:p w14:paraId="561CF84C" w14:textId="77777777" w:rsidR="00D75113" w:rsidRPr="007C2727" w:rsidRDefault="00D75113" w:rsidP="00D75113">
      <w:pPr>
        <w:rPr>
          <w:rFonts w:asciiTheme="minorHAnsi" w:eastAsia="Calibri" w:hAnsiTheme="minorHAnsi" w:cstheme="minorHAnsi"/>
          <w:sz w:val="22"/>
          <w:szCs w:val="22"/>
        </w:rPr>
      </w:pPr>
    </w:p>
    <w:tbl>
      <w:tblPr>
        <w:tblW w:w="9222" w:type="dxa"/>
        <w:tblInd w:w="-5" w:type="dxa"/>
        <w:tblLayout w:type="fixed"/>
        <w:tblLook w:val="0000" w:firstRow="0" w:lastRow="0" w:firstColumn="0" w:lastColumn="0" w:noHBand="0" w:noVBand="0"/>
      </w:tblPr>
      <w:tblGrid>
        <w:gridCol w:w="4606"/>
        <w:gridCol w:w="4616"/>
      </w:tblGrid>
      <w:tr w:rsidR="00D75113" w:rsidRPr="007C2727" w14:paraId="1360D37F" w14:textId="77777777" w:rsidTr="002F5B1A">
        <w:trPr>
          <w:trHeight w:val="337"/>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306E5287" w14:textId="77777777" w:rsidR="00D75113" w:rsidRPr="007C2727" w:rsidRDefault="00D75113" w:rsidP="002F5B1A">
            <w:pPr>
              <w:spacing w:before="60" w:after="60"/>
              <w:rPr>
                <w:rFonts w:asciiTheme="minorHAnsi" w:hAnsiTheme="minorHAnsi" w:cstheme="minorHAnsi"/>
                <w:b/>
                <w:sz w:val="22"/>
                <w:szCs w:val="22"/>
              </w:rPr>
            </w:pPr>
            <w:r w:rsidRPr="007C2727">
              <w:rPr>
                <w:rFonts w:asciiTheme="minorHAnsi" w:eastAsia="Calibri" w:hAnsiTheme="minorHAnsi" w:cstheme="minorHAnsi"/>
                <w:b/>
                <w:sz w:val="22"/>
                <w:szCs w:val="22"/>
              </w:rPr>
              <w:t>Section Investissement</w:t>
            </w:r>
          </w:p>
        </w:tc>
      </w:tr>
      <w:tr w:rsidR="00D75113" w:rsidRPr="007C2727" w14:paraId="3C288732" w14:textId="77777777" w:rsidTr="002F5B1A">
        <w:tc>
          <w:tcPr>
            <w:tcW w:w="4606" w:type="dxa"/>
            <w:tcBorders>
              <w:top w:val="single" w:sz="4" w:space="0" w:color="000000"/>
              <w:left w:val="single" w:sz="4" w:space="0" w:color="000000"/>
              <w:bottom w:val="single" w:sz="4" w:space="0" w:color="000000"/>
            </w:tcBorders>
            <w:shd w:val="clear" w:color="auto" w:fill="auto"/>
          </w:tcPr>
          <w:p w14:paraId="049E696F" w14:textId="77777777" w:rsidR="00D75113" w:rsidRPr="007C2727" w:rsidRDefault="00D75113" w:rsidP="002F5B1A">
            <w:pPr>
              <w:spacing w:line="360" w:lineRule="auto"/>
              <w:rPr>
                <w:rFonts w:asciiTheme="minorHAnsi" w:eastAsia="Calibri" w:hAnsiTheme="minorHAnsi" w:cstheme="minorHAnsi"/>
                <w:sz w:val="22"/>
                <w:szCs w:val="22"/>
              </w:rPr>
            </w:pPr>
            <w:r w:rsidRPr="007C2727">
              <w:rPr>
                <w:rFonts w:asciiTheme="minorHAnsi" w:eastAsia="Calibri" w:hAnsiTheme="minorHAnsi" w:cstheme="minorHAnsi"/>
                <w:sz w:val="22"/>
                <w:szCs w:val="22"/>
              </w:rPr>
              <w:t>Dépenses</w:t>
            </w:r>
            <w:r>
              <w:rPr>
                <w:rFonts w:asciiTheme="minorHAnsi" w:eastAsia="Calibri" w:hAnsiTheme="minorHAnsi" w:cstheme="minorHAnsi"/>
                <w:sz w:val="22"/>
                <w:szCs w:val="22"/>
              </w:rPr>
              <w:t> :</w:t>
            </w:r>
            <w:r w:rsidRPr="007C2727">
              <w:rPr>
                <w:rFonts w:asciiTheme="minorHAnsi" w:eastAsia="Calibri" w:hAnsiTheme="minorHAnsi" w:cstheme="minorHAnsi"/>
                <w:sz w:val="22"/>
                <w:szCs w:val="22"/>
              </w:rPr>
              <w:t xml:space="preserve"> 2 290 016,32</w:t>
            </w:r>
            <w:r>
              <w:rPr>
                <w:rFonts w:asciiTheme="minorHAnsi" w:eastAsia="Calibri" w:hAnsiTheme="minorHAnsi" w:cstheme="minorHAnsi"/>
                <w:sz w:val="22"/>
                <w:szCs w:val="22"/>
              </w:rPr>
              <w:t xml:space="preserve"> €</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C3F86F0" w14:textId="77777777" w:rsidR="00D75113" w:rsidRPr="007C2727" w:rsidRDefault="00D75113" w:rsidP="002F5B1A">
            <w:pPr>
              <w:spacing w:line="360" w:lineRule="auto"/>
              <w:rPr>
                <w:rFonts w:asciiTheme="minorHAnsi" w:eastAsia="Calibri" w:hAnsiTheme="minorHAnsi" w:cstheme="minorHAnsi"/>
                <w:sz w:val="22"/>
                <w:szCs w:val="22"/>
              </w:rPr>
            </w:pPr>
            <w:r w:rsidRPr="007C2727">
              <w:rPr>
                <w:rFonts w:asciiTheme="minorHAnsi" w:eastAsia="Calibri" w:hAnsiTheme="minorHAnsi" w:cstheme="minorHAnsi"/>
                <w:sz w:val="22"/>
                <w:szCs w:val="22"/>
              </w:rPr>
              <w:t>Recettes</w:t>
            </w:r>
            <w:r>
              <w:rPr>
                <w:rFonts w:asciiTheme="minorHAnsi" w:eastAsia="Calibri" w:hAnsiTheme="minorHAnsi" w:cstheme="minorHAnsi"/>
                <w:sz w:val="22"/>
                <w:szCs w:val="22"/>
              </w:rPr>
              <w:t> :</w:t>
            </w:r>
            <w:r w:rsidRPr="007C2727">
              <w:rPr>
                <w:rFonts w:asciiTheme="minorHAnsi" w:eastAsia="Calibri" w:hAnsiTheme="minorHAnsi" w:cstheme="minorHAnsi"/>
                <w:sz w:val="22"/>
                <w:szCs w:val="22"/>
              </w:rPr>
              <w:t xml:space="preserve"> 3 458 984,77</w:t>
            </w:r>
            <w:r>
              <w:rPr>
                <w:rFonts w:asciiTheme="minorHAnsi" w:eastAsia="Calibri" w:hAnsiTheme="minorHAnsi" w:cstheme="minorHAnsi"/>
                <w:sz w:val="22"/>
                <w:szCs w:val="22"/>
              </w:rPr>
              <w:t xml:space="preserve"> €</w:t>
            </w:r>
          </w:p>
        </w:tc>
      </w:tr>
      <w:tr w:rsidR="00D75113" w:rsidRPr="007C2727" w14:paraId="549C8A74" w14:textId="77777777" w:rsidTr="002F5B1A">
        <w:trPr>
          <w:trHeight w:val="278"/>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79D7531D" w14:textId="77777777" w:rsidR="00D75113" w:rsidRPr="007C2727" w:rsidRDefault="00D75113" w:rsidP="002F5B1A">
            <w:pPr>
              <w:spacing w:line="360" w:lineRule="auto"/>
              <w:rPr>
                <w:rFonts w:asciiTheme="minorHAnsi" w:eastAsia="Calibri" w:hAnsiTheme="minorHAnsi" w:cstheme="minorHAnsi"/>
                <w:sz w:val="22"/>
                <w:szCs w:val="22"/>
              </w:rPr>
            </w:pPr>
            <w:r w:rsidRPr="008C58AB">
              <w:rPr>
                <w:rFonts w:asciiTheme="minorHAnsi" w:eastAsia="Calibri" w:hAnsiTheme="minorHAnsi" w:cstheme="minorHAnsi"/>
                <w:sz w:val="22"/>
                <w:szCs w:val="22"/>
              </w:rPr>
              <w:t>Excédent de l’exercice 2023</w:t>
            </w:r>
            <w:r>
              <w:rPr>
                <w:rFonts w:asciiTheme="minorHAnsi" w:eastAsia="Calibri" w:hAnsiTheme="minorHAnsi" w:cstheme="minorHAnsi"/>
                <w:sz w:val="22"/>
                <w:szCs w:val="22"/>
              </w:rPr>
              <w:t> :</w:t>
            </w:r>
            <w:r w:rsidRPr="008C58AB">
              <w:rPr>
                <w:rFonts w:asciiTheme="minorHAnsi" w:eastAsia="Calibri" w:hAnsiTheme="minorHAnsi" w:cstheme="minorHAnsi"/>
                <w:sz w:val="22"/>
                <w:szCs w:val="22"/>
              </w:rPr>
              <w:t xml:space="preserve"> </w:t>
            </w:r>
            <w:r>
              <w:rPr>
                <w:rFonts w:asciiTheme="minorHAnsi" w:eastAsia="Calibri" w:hAnsiTheme="minorHAnsi" w:cstheme="minorHAnsi"/>
                <w:sz w:val="22"/>
                <w:szCs w:val="22"/>
              </w:rPr>
              <w:t>1 168 968,45</w:t>
            </w:r>
            <w:r w:rsidRPr="007C2727">
              <w:rPr>
                <w:rFonts w:asciiTheme="minorHAnsi" w:eastAsia="Calibri" w:hAnsiTheme="minorHAnsi" w:cstheme="minorHAnsi"/>
                <w:sz w:val="22"/>
                <w:szCs w:val="22"/>
              </w:rPr>
              <w:t xml:space="preserve"> €</w:t>
            </w:r>
          </w:p>
        </w:tc>
      </w:tr>
      <w:tr w:rsidR="00D75113" w:rsidRPr="007C2727" w14:paraId="6761475F"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47854FE" w14:textId="77777777" w:rsidR="00D75113" w:rsidRPr="007C2727" w:rsidRDefault="00D75113" w:rsidP="002F5B1A">
            <w:pPr>
              <w:spacing w:line="360" w:lineRule="auto"/>
              <w:rPr>
                <w:rFonts w:asciiTheme="minorHAnsi" w:eastAsia="Calibri" w:hAnsiTheme="minorHAnsi" w:cstheme="minorHAnsi"/>
                <w:sz w:val="22"/>
                <w:szCs w:val="22"/>
              </w:rPr>
            </w:pPr>
            <w:r w:rsidRPr="007C2727">
              <w:rPr>
                <w:rFonts w:asciiTheme="minorHAnsi" w:eastAsia="Calibri" w:hAnsiTheme="minorHAnsi" w:cstheme="minorHAnsi"/>
                <w:sz w:val="22"/>
                <w:szCs w:val="22"/>
              </w:rPr>
              <w:t>Excédent antérieur : 17</w:t>
            </w:r>
            <w:r>
              <w:rPr>
                <w:rFonts w:asciiTheme="minorHAnsi" w:eastAsia="Calibri" w:hAnsiTheme="minorHAnsi" w:cstheme="minorHAnsi"/>
                <w:sz w:val="22"/>
                <w:szCs w:val="22"/>
              </w:rPr>
              <w:t xml:space="preserve"> </w:t>
            </w:r>
            <w:r w:rsidRPr="007C2727">
              <w:rPr>
                <w:rFonts w:asciiTheme="minorHAnsi" w:eastAsia="Calibri" w:hAnsiTheme="minorHAnsi" w:cstheme="minorHAnsi"/>
                <w:sz w:val="22"/>
                <w:szCs w:val="22"/>
              </w:rPr>
              <w:t>423 922,73</w:t>
            </w:r>
            <w:r>
              <w:rPr>
                <w:rFonts w:asciiTheme="minorHAnsi" w:eastAsia="Calibri" w:hAnsiTheme="minorHAnsi" w:cstheme="minorHAnsi"/>
                <w:sz w:val="22"/>
                <w:szCs w:val="22"/>
              </w:rPr>
              <w:t xml:space="preserve"> €</w:t>
            </w:r>
          </w:p>
        </w:tc>
      </w:tr>
      <w:tr w:rsidR="00D75113" w:rsidRPr="007C2727" w14:paraId="740E912B" w14:textId="77777777" w:rsidTr="002F5B1A">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19FC0312" w14:textId="77777777" w:rsidR="00D75113" w:rsidRPr="007C2727" w:rsidRDefault="00D75113" w:rsidP="002F5B1A">
            <w:pPr>
              <w:spacing w:line="360" w:lineRule="auto"/>
              <w:rPr>
                <w:rFonts w:asciiTheme="minorHAnsi" w:eastAsia="Calibri" w:hAnsiTheme="minorHAnsi" w:cstheme="minorHAnsi"/>
                <w:sz w:val="22"/>
                <w:szCs w:val="22"/>
              </w:rPr>
            </w:pPr>
            <w:r w:rsidRPr="007C2727">
              <w:rPr>
                <w:rFonts w:asciiTheme="minorHAnsi" w:eastAsia="Calibri" w:hAnsiTheme="minorHAnsi" w:cstheme="minorHAnsi"/>
                <w:sz w:val="22"/>
                <w:szCs w:val="22"/>
              </w:rPr>
              <w:t>Excédent d’investissement</w:t>
            </w:r>
            <w:r>
              <w:rPr>
                <w:rFonts w:asciiTheme="minorHAnsi" w:eastAsia="Calibri" w:hAnsiTheme="minorHAnsi" w:cstheme="minorHAnsi"/>
                <w:sz w:val="22"/>
                <w:szCs w:val="22"/>
              </w:rPr>
              <w:t xml:space="preserve"> cumulé :</w:t>
            </w:r>
            <w:r w:rsidRPr="007C2727">
              <w:rPr>
                <w:rFonts w:asciiTheme="minorHAnsi" w:eastAsia="Calibri" w:hAnsiTheme="minorHAnsi" w:cstheme="minorHAnsi"/>
                <w:sz w:val="22"/>
                <w:szCs w:val="22"/>
              </w:rPr>
              <w:t xml:space="preserve"> 18 592 891,18</w:t>
            </w:r>
            <w:r>
              <w:rPr>
                <w:rFonts w:asciiTheme="minorHAnsi" w:eastAsia="Calibri" w:hAnsiTheme="minorHAnsi" w:cstheme="minorHAnsi"/>
                <w:sz w:val="22"/>
                <w:szCs w:val="22"/>
              </w:rPr>
              <w:t xml:space="preserve"> €</w:t>
            </w:r>
          </w:p>
        </w:tc>
      </w:tr>
      <w:tr w:rsidR="00D75113" w:rsidRPr="007C2727" w14:paraId="6179EDAD" w14:textId="77777777" w:rsidTr="002F5B1A">
        <w:trPr>
          <w:trHeight w:val="459"/>
        </w:trPr>
        <w:tc>
          <w:tcPr>
            <w:tcW w:w="9222" w:type="dxa"/>
            <w:gridSpan w:val="2"/>
            <w:tcBorders>
              <w:top w:val="single" w:sz="4" w:space="0" w:color="000000"/>
              <w:left w:val="single" w:sz="4" w:space="0" w:color="000000"/>
              <w:bottom w:val="single" w:sz="4" w:space="0" w:color="000000"/>
              <w:right w:val="single" w:sz="4" w:space="0" w:color="000000"/>
            </w:tcBorders>
            <w:shd w:val="clear" w:color="auto" w:fill="auto"/>
          </w:tcPr>
          <w:p w14:paraId="6DE41155" w14:textId="77777777" w:rsidR="00D75113" w:rsidRPr="007C2727" w:rsidRDefault="00D75113" w:rsidP="002F5B1A">
            <w:pPr>
              <w:spacing w:line="360" w:lineRule="auto"/>
              <w:rPr>
                <w:rFonts w:asciiTheme="minorHAnsi" w:eastAsia="Calibri" w:hAnsiTheme="minorHAnsi" w:cstheme="minorHAnsi"/>
                <w:sz w:val="22"/>
                <w:szCs w:val="22"/>
              </w:rPr>
            </w:pPr>
            <w:r w:rsidRPr="007C2727">
              <w:rPr>
                <w:rFonts w:asciiTheme="minorHAnsi" w:eastAsia="Calibri" w:hAnsiTheme="minorHAnsi" w:cstheme="minorHAnsi"/>
                <w:sz w:val="22"/>
                <w:szCs w:val="22"/>
              </w:rPr>
              <w:t>Affectation</w:t>
            </w:r>
            <w:r>
              <w:rPr>
                <w:rFonts w:asciiTheme="minorHAnsi" w:eastAsia="Calibri" w:hAnsiTheme="minorHAnsi" w:cstheme="minorHAnsi"/>
                <w:sz w:val="22"/>
                <w:szCs w:val="22"/>
              </w:rPr>
              <w:t xml:space="preserve"> - </w:t>
            </w:r>
            <w:r w:rsidRPr="007C2727">
              <w:rPr>
                <w:rFonts w:asciiTheme="minorHAnsi" w:eastAsia="Calibri" w:hAnsiTheme="minorHAnsi" w:cstheme="minorHAnsi"/>
                <w:sz w:val="22"/>
                <w:szCs w:val="22"/>
              </w:rPr>
              <w:t>chapitre 001 (résultat d’investissement reporté) = 18 592 891,18</w:t>
            </w:r>
            <w:r>
              <w:rPr>
                <w:rFonts w:asciiTheme="minorHAnsi" w:eastAsia="Calibri" w:hAnsiTheme="minorHAnsi" w:cstheme="minorHAnsi"/>
                <w:sz w:val="22"/>
                <w:szCs w:val="22"/>
              </w:rPr>
              <w:t xml:space="preserve"> €</w:t>
            </w:r>
          </w:p>
        </w:tc>
      </w:tr>
    </w:tbl>
    <w:p w14:paraId="1D9FF32C" w14:textId="77777777" w:rsidR="00D75113" w:rsidRPr="006B36F3" w:rsidRDefault="00D75113" w:rsidP="00D75113">
      <w:pPr>
        <w:jc w:val="both"/>
        <w:rPr>
          <w:rFonts w:asciiTheme="minorHAnsi" w:hAnsiTheme="minorHAnsi" w:cstheme="minorHAnsi"/>
          <w:sz w:val="20"/>
          <w:szCs w:val="20"/>
        </w:rPr>
      </w:pPr>
    </w:p>
    <w:p w14:paraId="1C4092FD" w14:textId="77777777" w:rsidR="00D75113" w:rsidRPr="007C2727" w:rsidRDefault="00D75113" w:rsidP="00D75113">
      <w:pPr>
        <w:spacing w:after="120"/>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t xml:space="preserve">II- </w:t>
      </w:r>
      <w:r w:rsidRPr="007C2727">
        <w:rPr>
          <w:rFonts w:asciiTheme="minorHAnsi" w:eastAsia="Calibri" w:hAnsiTheme="minorHAnsi" w:cstheme="minorHAnsi"/>
          <w:b/>
          <w:sz w:val="22"/>
          <w:szCs w:val="22"/>
          <w:u w:val="single"/>
        </w:rPr>
        <w:t>Budget principal 2024</w:t>
      </w:r>
    </w:p>
    <w:tbl>
      <w:tblPr>
        <w:tblW w:w="0" w:type="auto"/>
        <w:tblInd w:w="-5" w:type="dxa"/>
        <w:tblLayout w:type="fixed"/>
        <w:tblLook w:val="0000" w:firstRow="0" w:lastRow="0" w:firstColumn="0" w:lastColumn="0" w:noHBand="0" w:noVBand="0"/>
      </w:tblPr>
      <w:tblGrid>
        <w:gridCol w:w="3070"/>
        <w:gridCol w:w="3071"/>
        <w:gridCol w:w="3081"/>
      </w:tblGrid>
      <w:tr w:rsidR="00D75113" w:rsidRPr="007C2727" w14:paraId="741F3E9D" w14:textId="77777777" w:rsidTr="002F5B1A">
        <w:tc>
          <w:tcPr>
            <w:tcW w:w="3070" w:type="dxa"/>
            <w:tcBorders>
              <w:top w:val="single" w:sz="4" w:space="0" w:color="000000"/>
              <w:left w:val="single" w:sz="4" w:space="0" w:color="000000"/>
              <w:bottom w:val="single" w:sz="4" w:space="0" w:color="000000"/>
            </w:tcBorders>
            <w:shd w:val="clear" w:color="auto" w:fill="auto"/>
          </w:tcPr>
          <w:p w14:paraId="7453A9A2" w14:textId="77777777" w:rsidR="00D75113" w:rsidRPr="007C2727" w:rsidRDefault="00D75113" w:rsidP="002F5B1A">
            <w:pPr>
              <w:snapToGrid w:val="0"/>
              <w:jc w:val="center"/>
              <w:rPr>
                <w:rFonts w:asciiTheme="minorHAnsi" w:hAnsiTheme="minorHAnsi" w:cstheme="minorHAnsi"/>
                <w:b/>
                <w:sz w:val="22"/>
                <w:szCs w:val="22"/>
              </w:rPr>
            </w:pPr>
          </w:p>
        </w:tc>
        <w:tc>
          <w:tcPr>
            <w:tcW w:w="3071" w:type="dxa"/>
            <w:tcBorders>
              <w:top w:val="single" w:sz="4" w:space="0" w:color="000000"/>
              <w:left w:val="single" w:sz="4" w:space="0" w:color="000000"/>
              <w:bottom w:val="single" w:sz="4" w:space="0" w:color="000000"/>
            </w:tcBorders>
            <w:shd w:val="clear" w:color="auto" w:fill="auto"/>
          </w:tcPr>
          <w:p w14:paraId="489F8EC2" w14:textId="77777777" w:rsidR="00D75113" w:rsidRPr="007C2727" w:rsidRDefault="00D75113" w:rsidP="002F5B1A">
            <w:pPr>
              <w:jc w:val="center"/>
              <w:rPr>
                <w:rFonts w:asciiTheme="minorHAnsi" w:hAnsiTheme="minorHAnsi" w:cstheme="minorHAnsi"/>
                <w:b/>
                <w:sz w:val="22"/>
                <w:szCs w:val="22"/>
              </w:rPr>
            </w:pPr>
            <w:r w:rsidRPr="007C2727">
              <w:rPr>
                <w:rFonts w:asciiTheme="minorHAnsi" w:hAnsiTheme="minorHAnsi" w:cstheme="minorHAnsi"/>
                <w:b/>
                <w:sz w:val="22"/>
                <w:szCs w:val="22"/>
              </w:rPr>
              <w:t>Dépenses</w:t>
            </w:r>
            <w:r>
              <w:rPr>
                <w:rFonts w:asciiTheme="minorHAnsi" w:hAnsiTheme="minorHAnsi" w:cstheme="minorHAnsi"/>
                <w:b/>
                <w:sz w:val="22"/>
                <w:szCs w:val="22"/>
              </w:rPr>
              <w:t xml:space="preserve"> (en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2C347953" w14:textId="77777777" w:rsidR="00D75113" w:rsidRPr="007C2727" w:rsidRDefault="00D75113" w:rsidP="002F5B1A">
            <w:pPr>
              <w:jc w:val="center"/>
              <w:rPr>
                <w:rFonts w:asciiTheme="minorHAnsi" w:hAnsiTheme="minorHAnsi" w:cstheme="minorHAnsi"/>
                <w:sz w:val="22"/>
                <w:szCs w:val="22"/>
              </w:rPr>
            </w:pPr>
            <w:r w:rsidRPr="007C2727">
              <w:rPr>
                <w:rFonts w:asciiTheme="minorHAnsi" w:hAnsiTheme="minorHAnsi" w:cstheme="minorHAnsi"/>
                <w:b/>
                <w:sz w:val="22"/>
                <w:szCs w:val="22"/>
              </w:rPr>
              <w:t>Recettes</w:t>
            </w:r>
            <w:r>
              <w:rPr>
                <w:rFonts w:asciiTheme="minorHAnsi" w:hAnsiTheme="minorHAnsi" w:cstheme="minorHAnsi"/>
                <w:b/>
                <w:sz w:val="22"/>
                <w:szCs w:val="22"/>
              </w:rPr>
              <w:t xml:space="preserve"> (en €)</w:t>
            </w:r>
          </w:p>
        </w:tc>
      </w:tr>
      <w:tr w:rsidR="00D75113" w:rsidRPr="007C2727" w14:paraId="7C1402FA" w14:textId="77777777" w:rsidTr="002F5B1A">
        <w:tc>
          <w:tcPr>
            <w:tcW w:w="3070" w:type="dxa"/>
            <w:tcBorders>
              <w:top w:val="single" w:sz="4" w:space="0" w:color="000000"/>
              <w:left w:val="single" w:sz="4" w:space="0" w:color="000000"/>
              <w:bottom w:val="single" w:sz="4" w:space="0" w:color="000000"/>
            </w:tcBorders>
            <w:shd w:val="clear" w:color="auto" w:fill="auto"/>
          </w:tcPr>
          <w:p w14:paraId="6DB20897" w14:textId="77777777" w:rsidR="00D75113" w:rsidRPr="007C2727" w:rsidRDefault="00D75113" w:rsidP="002F5B1A">
            <w:pPr>
              <w:jc w:val="both"/>
              <w:rPr>
                <w:rFonts w:asciiTheme="minorHAnsi" w:hAnsiTheme="minorHAnsi" w:cstheme="minorHAnsi"/>
                <w:sz w:val="22"/>
                <w:szCs w:val="22"/>
              </w:rPr>
            </w:pPr>
            <w:r w:rsidRPr="007C2727">
              <w:rPr>
                <w:rFonts w:asciiTheme="minorHAnsi" w:hAnsiTheme="minorHAnsi" w:cstheme="minorHAnsi"/>
                <w:b/>
                <w:sz w:val="22"/>
                <w:szCs w:val="22"/>
              </w:rPr>
              <w:t>Fonctionnement</w:t>
            </w:r>
          </w:p>
        </w:tc>
        <w:tc>
          <w:tcPr>
            <w:tcW w:w="3071" w:type="dxa"/>
            <w:tcBorders>
              <w:top w:val="single" w:sz="4" w:space="0" w:color="000000"/>
              <w:left w:val="single" w:sz="4" w:space="0" w:color="000000"/>
              <w:bottom w:val="single" w:sz="4" w:space="0" w:color="000000"/>
            </w:tcBorders>
            <w:shd w:val="clear" w:color="auto" w:fill="auto"/>
          </w:tcPr>
          <w:p w14:paraId="620076EC" w14:textId="77777777" w:rsidR="00D75113" w:rsidRPr="007C2727" w:rsidRDefault="00D75113" w:rsidP="002F5B1A">
            <w:pPr>
              <w:jc w:val="right"/>
              <w:rPr>
                <w:rFonts w:asciiTheme="minorHAnsi" w:hAnsiTheme="minorHAnsi" w:cstheme="minorHAnsi"/>
                <w:sz w:val="22"/>
                <w:szCs w:val="22"/>
              </w:rPr>
            </w:pPr>
            <w:r w:rsidRPr="007C2727">
              <w:rPr>
                <w:rFonts w:asciiTheme="minorHAnsi" w:hAnsiTheme="minorHAnsi" w:cstheme="minorHAnsi"/>
                <w:sz w:val="22"/>
                <w:szCs w:val="22"/>
              </w:rPr>
              <w:t>4 731 511,63</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46DF357E" w14:textId="77777777" w:rsidR="00D75113" w:rsidRPr="007C2727" w:rsidRDefault="00D75113" w:rsidP="002F5B1A">
            <w:pPr>
              <w:ind w:firstLine="380"/>
              <w:jc w:val="right"/>
              <w:rPr>
                <w:rFonts w:asciiTheme="minorHAnsi" w:hAnsiTheme="minorHAnsi" w:cstheme="minorHAnsi"/>
                <w:sz w:val="22"/>
                <w:szCs w:val="22"/>
              </w:rPr>
            </w:pPr>
            <w:r w:rsidRPr="007C2727">
              <w:rPr>
                <w:rFonts w:asciiTheme="minorHAnsi" w:hAnsiTheme="minorHAnsi" w:cstheme="minorHAnsi"/>
                <w:sz w:val="22"/>
                <w:szCs w:val="22"/>
              </w:rPr>
              <w:t>4 731 511,63</w:t>
            </w:r>
          </w:p>
        </w:tc>
      </w:tr>
      <w:tr w:rsidR="00D75113" w:rsidRPr="007C2727" w14:paraId="3316A221" w14:textId="77777777" w:rsidTr="002F5B1A">
        <w:tc>
          <w:tcPr>
            <w:tcW w:w="3070" w:type="dxa"/>
            <w:tcBorders>
              <w:top w:val="single" w:sz="4" w:space="0" w:color="000000"/>
              <w:left w:val="single" w:sz="4" w:space="0" w:color="000000"/>
              <w:bottom w:val="single" w:sz="4" w:space="0" w:color="000000"/>
            </w:tcBorders>
            <w:shd w:val="clear" w:color="auto" w:fill="auto"/>
          </w:tcPr>
          <w:p w14:paraId="26C339B7" w14:textId="77777777" w:rsidR="00D75113" w:rsidRPr="007C2727" w:rsidRDefault="00D75113" w:rsidP="002F5B1A">
            <w:pPr>
              <w:jc w:val="both"/>
              <w:rPr>
                <w:rFonts w:asciiTheme="minorHAnsi" w:hAnsiTheme="minorHAnsi" w:cstheme="minorHAnsi"/>
                <w:sz w:val="22"/>
                <w:szCs w:val="22"/>
              </w:rPr>
            </w:pPr>
            <w:r w:rsidRPr="007C2727">
              <w:rPr>
                <w:rFonts w:asciiTheme="minorHAnsi" w:hAnsiTheme="minorHAnsi" w:cstheme="minorHAnsi"/>
                <w:b/>
                <w:sz w:val="22"/>
                <w:szCs w:val="22"/>
              </w:rPr>
              <w:t>Investissement</w:t>
            </w:r>
          </w:p>
        </w:tc>
        <w:tc>
          <w:tcPr>
            <w:tcW w:w="3071" w:type="dxa"/>
            <w:tcBorders>
              <w:top w:val="single" w:sz="4" w:space="0" w:color="000000"/>
              <w:left w:val="single" w:sz="4" w:space="0" w:color="000000"/>
              <w:bottom w:val="single" w:sz="4" w:space="0" w:color="000000"/>
            </w:tcBorders>
            <w:shd w:val="clear" w:color="auto" w:fill="auto"/>
          </w:tcPr>
          <w:p w14:paraId="2A89F5ED" w14:textId="77777777" w:rsidR="00D75113" w:rsidRPr="007C2727" w:rsidRDefault="00D75113" w:rsidP="002F5B1A">
            <w:pPr>
              <w:ind w:left="49"/>
              <w:jc w:val="right"/>
              <w:rPr>
                <w:rFonts w:asciiTheme="minorHAnsi" w:hAnsiTheme="minorHAnsi" w:cstheme="minorHAnsi"/>
                <w:sz w:val="22"/>
                <w:szCs w:val="22"/>
              </w:rPr>
            </w:pPr>
            <w:r w:rsidRPr="007C2727">
              <w:rPr>
                <w:rFonts w:asciiTheme="minorHAnsi" w:hAnsiTheme="minorHAnsi" w:cstheme="minorHAnsi"/>
                <w:sz w:val="22"/>
                <w:szCs w:val="22"/>
              </w:rPr>
              <w:t>4 578 608,33</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09AC53C7" w14:textId="77777777" w:rsidR="00D75113" w:rsidRPr="007C2727" w:rsidRDefault="00D75113" w:rsidP="002F5B1A">
            <w:pPr>
              <w:ind w:left="360"/>
              <w:jc w:val="right"/>
              <w:rPr>
                <w:rFonts w:asciiTheme="minorHAnsi" w:hAnsiTheme="minorHAnsi" w:cstheme="minorHAnsi"/>
                <w:sz w:val="22"/>
                <w:szCs w:val="22"/>
              </w:rPr>
            </w:pPr>
            <w:r w:rsidRPr="007C2727">
              <w:rPr>
                <w:rFonts w:asciiTheme="minorHAnsi" w:hAnsiTheme="minorHAnsi" w:cstheme="minorHAnsi"/>
                <w:sz w:val="22"/>
                <w:szCs w:val="22"/>
              </w:rPr>
              <w:t>22 057 183,09</w:t>
            </w:r>
          </w:p>
        </w:tc>
      </w:tr>
      <w:tr w:rsidR="00D75113" w:rsidRPr="007C2727" w14:paraId="3B432822" w14:textId="77777777" w:rsidTr="002F5B1A">
        <w:tc>
          <w:tcPr>
            <w:tcW w:w="3070" w:type="dxa"/>
            <w:tcBorders>
              <w:top w:val="single" w:sz="4" w:space="0" w:color="000000"/>
              <w:left w:val="single" w:sz="4" w:space="0" w:color="000000"/>
              <w:bottom w:val="single" w:sz="4" w:space="0" w:color="000000"/>
            </w:tcBorders>
            <w:shd w:val="clear" w:color="auto" w:fill="auto"/>
          </w:tcPr>
          <w:p w14:paraId="0656A59B" w14:textId="77777777" w:rsidR="00D75113" w:rsidRPr="007C2727" w:rsidRDefault="00D75113" w:rsidP="002F5B1A">
            <w:pPr>
              <w:jc w:val="both"/>
              <w:rPr>
                <w:rFonts w:asciiTheme="minorHAnsi" w:hAnsiTheme="minorHAnsi" w:cstheme="minorHAnsi"/>
                <w:b/>
                <w:sz w:val="22"/>
                <w:szCs w:val="22"/>
              </w:rPr>
            </w:pPr>
            <w:r w:rsidRPr="007C2727">
              <w:rPr>
                <w:rFonts w:asciiTheme="minorHAnsi" w:hAnsiTheme="minorHAnsi" w:cstheme="minorHAnsi"/>
                <w:b/>
                <w:sz w:val="22"/>
                <w:szCs w:val="22"/>
              </w:rPr>
              <w:t>Total</w:t>
            </w:r>
          </w:p>
        </w:tc>
        <w:tc>
          <w:tcPr>
            <w:tcW w:w="3071" w:type="dxa"/>
            <w:tcBorders>
              <w:top w:val="single" w:sz="4" w:space="0" w:color="000000"/>
              <w:left w:val="single" w:sz="4" w:space="0" w:color="000000"/>
              <w:bottom w:val="single" w:sz="4" w:space="0" w:color="000000"/>
            </w:tcBorders>
            <w:shd w:val="clear" w:color="auto" w:fill="auto"/>
          </w:tcPr>
          <w:p w14:paraId="451BE813" w14:textId="77777777" w:rsidR="00D75113" w:rsidRPr="007C2727" w:rsidRDefault="00D75113" w:rsidP="002F5B1A">
            <w:pPr>
              <w:ind w:left="49"/>
              <w:jc w:val="right"/>
              <w:rPr>
                <w:rFonts w:asciiTheme="minorHAnsi" w:hAnsiTheme="minorHAnsi" w:cstheme="minorHAnsi"/>
                <w:b/>
                <w:sz w:val="22"/>
                <w:szCs w:val="22"/>
              </w:rPr>
            </w:pPr>
            <w:r>
              <w:rPr>
                <w:rFonts w:asciiTheme="minorHAnsi" w:hAnsiTheme="minorHAnsi" w:cstheme="minorHAnsi"/>
                <w:b/>
                <w:sz w:val="22"/>
                <w:szCs w:val="22"/>
              </w:rPr>
              <w:t>9 310 119,26</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14:paraId="5AA306A7" w14:textId="77777777" w:rsidR="00D75113" w:rsidRPr="007C2727" w:rsidRDefault="00D75113" w:rsidP="002F5B1A">
            <w:pPr>
              <w:ind w:left="360"/>
              <w:jc w:val="right"/>
              <w:rPr>
                <w:rFonts w:asciiTheme="minorHAnsi" w:hAnsiTheme="minorHAnsi" w:cstheme="minorHAnsi"/>
                <w:b/>
                <w:sz w:val="22"/>
                <w:szCs w:val="22"/>
              </w:rPr>
            </w:pPr>
            <w:r>
              <w:rPr>
                <w:rFonts w:asciiTheme="minorHAnsi" w:hAnsiTheme="minorHAnsi" w:cstheme="minorHAnsi"/>
                <w:b/>
                <w:sz w:val="22"/>
                <w:szCs w:val="22"/>
              </w:rPr>
              <w:t>26 788 694,72</w:t>
            </w:r>
          </w:p>
        </w:tc>
      </w:tr>
    </w:tbl>
    <w:p w14:paraId="1A6776AC" w14:textId="77777777" w:rsidR="00D75113" w:rsidRPr="006B36F3" w:rsidRDefault="00D75113" w:rsidP="00D75113">
      <w:pPr>
        <w:tabs>
          <w:tab w:val="left" w:pos="5910"/>
        </w:tabs>
        <w:jc w:val="both"/>
        <w:rPr>
          <w:rFonts w:asciiTheme="minorHAnsi" w:hAnsiTheme="minorHAnsi" w:cstheme="minorHAnsi"/>
          <w:sz w:val="20"/>
          <w:szCs w:val="20"/>
        </w:rPr>
      </w:pPr>
    </w:p>
    <w:p w14:paraId="78457CF6" w14:textId="56DDF227" w:rsidR="00D75113" w:rsidRPr="00B35355" w:rsidRDefault="00D75113" w:rsidP="00D75113">
      <w:pPr>
        <w:jc w:val="both"/>
        <w:rPr>
          <w:rFonts w:ascii="Calibri" w:hAnsi="Calibri" w:cs="Calibri"/>
          <w:sz w:val="22"/>
          <w:szCs w:val="22"/>
        </w:rPr>
      </w:pPr>
      <w:r w:rsidRPr="00B35355">
        <w:rPr>
          <w:rFonts w:ascii="Calibri" w:hAnsi="Calibri" w:cs="Calibri"/>
          <w:sz w:val="22"/>
          <w:szCs w:val="22"/>
        </w:rPr>
        <w:t xml:space="preserve">Mme Marie-Christine TALMONT interroge les élus sur les points qui nécessiteraient d’éventuels éclaircissements. Suite à la présentation et n’ayant pas de demande, elle propose de passer au vote </w:t>
      </w:r>
      <w:r>
        <w:rPr>
          <w:rFonts w:ascii="Calibri" w:hAnsi="Calibri" w:cs="Calibri"/>
          <w:sz w:val="22"/>
          <w:szCs w:val="22"/>
        </w:rPr>
        <w:t>du budget principal 2024</w:t>
      </w:r>
      <w:r w:rsidRPr="00B35355">
        <w:rPr>
          <w:rFonts w:ascii="Calibri" w:hAnsi="Calibri" w:cs="Calibri"/>
          <w:sz w:val="22"/>
          <w:szCs w:val="22"/>
        </w:rPr>
        <w:t>, par chapitre.</w:t>
      </w:r>
    </w:p>
    <w:p w14:paraId="0E40618E" w14:textId="77777777" w:rsidR="00D75113" w:rsidRPr="006B36F3" w:rsidRDefault="00D75113" w:rsidP="00D75113">
      <w:pPr>
        <w:tabs>
          <w:tab w:val="left" w:pos="5910"/>
        </w:tabs>
        <w:jc w:val="both"/>
        <w:rPr>
          <w:rFonts w:asciiTheme="minorHAnsi" w:hAnsiTheme="minorHAnsi" w:cstheme="minorHAnsi"/>
          <w:sz w:val="20"/>
          <w:szCs w:val="20"/>
        </w:rPr>
      </w:pPr>
    </w:p>
    <w:p w14:paraId="19092D08" w14:textId="5A660797" w:rsidR="00D75113" w:rsidRDefault="00D75113" w:rsidP="00D75113">
      <w:pPr>
        <w:jc w:val="both"/>
        <w:rPr>
          <w:rFonts w:asciiTheme="minorHAnsi" w:eastAsia="Calibri" w:hAnsiTheme="minorHAnsi" w:cstheme="minorHAnsi"/>
          <w:b/>
          <w:sz w:val="22"/>
          <w:szCs w:val="22"/>
        </w:rPr>
      </w:pPr>
      <w:bookmarkStart w:id="4" w:name="_Hlk130915965"/>
      <w:r w:rsidRPr="00D75113">
        <w:rPr>
          <w:rFonts w:asciiTheme="minorHAnsi" w:eastAsia="Calibri" w:hAnsiTheme="minorHAnsi" w:cstheme="minorHAnsi"/>
          <w:b/>
          <w:sz w:val="22"/>
          <w:szCs w:val="22"/>
        </w:rPr>
        <w:t>Après en avoir délibéré, le Conseil Municipal, à l’unanimité, de ses membres présents et représentés :</w:t>
      </w:r>
    </w:p>
    <w:p w14:paraId="173E12F6" w14:textId="436A1872" w:rsidR="00CB478B" w:rsidRDefault="00CB478B" w:rsidP="00D75113">
      <w:pPr>
        <w:jc w:val="both"/>
        <w:rPr>
          <w:rFonts w:asciiTheme="minorHAnsi" w:eastAsia="Calibri" w:hAnsiTheme="minorHAnsi" w:cstheme="minorHAnsi"/>
          <w:b/>
          <w:sz w:val="22"/>
          <w:szCs w:val="22"/>
        </w:rPr>
      </w:pPr>
    </w:p>
    <w:p w14:paraId="5838A647" w14:textId="104FDBF8" w:rsidR="00CB478B" w:rsidRPr="00CB478B" w:rsidRDefault="00CB478B" w:rsidP="00D75113">
      <w:pPr>
        <w:jc w:val="both"/>
        <w:rPr>
          <w:rFonts w:asciiTheme="minorHAnsi" w:eastAsia="Calibri" w:hAnsiTheme="minorHAnsi" w:cstheme="minorHAnsi"/>
          <w:sz w:val="22"/>
          <w:szCs w:val="22"/>
        </w:rPr>
      </w:pPr>
    </w:p>
    <w:p w14:paraId="62B67B54" w14:textId="0DA6353D" w:rsidR="00CB478B" w:rsidRPr="00CB478B" w:rsidRDefault="00CB478B" w:rsidP="00D75113">
      <w:pPr>
        <w:jc w:val="both"/>
        <w:rPr>
          <w:rFonts w:asciiTheme="minorHAnsi" w:eastAsia="Calibri" w:hAnsiTheme="minorHAnsi" w:cstheme="minorHAnsi"/>
          <w:sz w:val="22"/>
          <w:szCs w:val="22"/>
        </w:rPr>
      </w:pPr>
    </w:p>
    <w:p w14:paraId="3C5511F8" w14:textId="269F2266" w:rsidR="00CB478B" w:rsidRPr="00CB478B" w:rsidRDefault="00CB478B" w:rsidP="00D75113">
      <w:pPr>
        <w:jc w:val="both"/>
        <w:rPr>
          <w:rFonts w:asciiTheme="minorHAnsi" w:eastAsia="Calibri" w:hAnsiTheme="minorHAnsi" w:cstheme="minorHAnsi"/>
          <w:sz w:val="22"/>
          <w:szCs w:val="22"/>
        </w:rPr>
      </w:pPr>
    </w:p>
    <w:p w14:paraId="41F76B96" w14:textId="4BE72CBD" w:rsidR="00CB478B" w:rsidRPr="00CB478B" w:rsidRDefault="00CB478B" w:rsidP="00D75113">
      <w:pPr>
        <w:jc w:val="both"/>
        <w:rPr>
          <w:rFonts w:asciiTheme="minorHAnsi" w:eastAsia="Calibri" w:hAnsiTheme="minorHAnsi" w:cstheme="minorHAnsi"/>
          <w:sz w:val="22"/>
          <w:szCs w:val="22"/>
        </w:rPr>
      </w:pPr>
    </w:p>
    <w:p w14:paraId="7EAC20EE" w14:textId="77777777" w:rsidR="00CB478B" w:rsidRPr="00CB478B" w:rsidRDefault="00CB478B" w:rsidP="00D75113">
      <w:pPr>
        <w:jc w:val="both"/>
        <w:rPr>
          <w:rFonts w:asciiTheme="minorHAnsi" w:eastAsia="Calibri" w:hAnsiTheme="minorHAnsi" w:cstheme="minorHAnsi"/>
          <w:sz w:val="22"/>
          <w:szCs w:val="22"/>
        </w:rPr>
      </w:pPr>
    </w:p>
    <w:p w14:paraId="10113D5D" w14:textId="77777777" w:rsidR="00D75113" w:rsidRPr="00D75113" w:rsidRDefault="00D75113" w:rsidP="005B55DD">
      <w:pPr>
        <w:pStyle w:val="Paragraphedeliste"/>
        <w:numPr>
          <w:ilvl w:val="0"/>
          <w:numId w:val="5"/>
        </w:numPr>
        <w:rPr>
          <w:rFonts w:asciiTheme="minorHAnsi" w:eastAsia="Calibri" w:hAnsiTheme="minorHAnsi" w:cstheme="minorHAnsi"/>
          <w:b/>
          <w:sz w:val="22"/>
          <w:szCs w:val="22"/>
        </w:rPr>
      </w:pPr>
      <w:r w:rsidRPr="00D75113">
        <w:rPr>
          <w:rFonts w:asciiTheme="minorHAnsi" w:eastAsia="Calibri" w:hAnsiTheme="minorHAnsi" w:cstheme="minorHAnsi"/>
          <w:b/>
          <w:sz w:val="22"/>
          <w:szCs w:val="22"/>
        </w:rPr>
        <w:t>APPROUVE la reprise anticipée et les affectations des résultats de clôture de l’exercice 2023 du budget principal de la commune</w:t>
      </w:r>
      <w:bookmarkEnd w:id="4"/>
      <w:r w:rsidRPr="00D75113">
        <w:rPr>
          <w:rFonts w:asciiTheme="minorHAnsi" w:eastAsia="Calibri" w:hAnsiTheme="minorHAnsi" w:cstheme="minorHAnsi"/>
          <w:b/>
          <w:sz w:val="22"/>
          <w:szCs w:val="22"/>
        </w:rPr>
        <w:t> ;</w:t>
      </w:r>
    </w:p>
    <w:p w14:paraId="006BC7C5" w14:textId="77777777" w:rsidR="00D75113" w:rsidRPr="00D75113" w:rsidRDefault="00D75113" w:rsidP="005B55DD">
      <w:pPr>
        <w:pStyle w:val="Paragraphedeliste"/>
        <w:numPr>
          <w:ilvl w:val="0"/>
          <w:numId w:val="5"/>
        </w:numPr>
        <w:rPr>
          <w:rFonts w:asciiTheme="minorHAnsi" w:eastAsia="Calibri" w:hAnsiTheme="minorHAnsi" w:cstheme="minorHAnsi"/>
          <w:b/>
          <w:sz w:val="22"/>
          <w:szCs w:val="22"/>
        </w:rPr>
      </w:pPr>
      <w:r w:rsidRPr="00D75113">
        <w:rPr>
          <w:rFonts w:asciiTheme="minorHAnsi" w:eastAsia="Calibri" w:hAnsiTheme="minorHAnsi" w:cstheme="minorHAnsi"/>
          <w:b/>
          <w:sz w:val="22"/>
          <w:szCs w:val="22"/>
        </w:rPr>
        <w:t>APPROUVE et ADOPTE le budget primitif 2024 de la commune ;</w:t>
      </w:r>
    </w:p>
    <w:p w14:paraId="41DB7FC5" w14:textId="77777777" w:rsidR="00D75113" w:rsidRPr="00D75113" w:rsidRDefault="00D75113" w:rsidP="005B55DD">
      <w:pPr>
        <w:pStyle w:val="Paragraphedeliste"/>
        <w:numPr>
          <w:ilvl w:val="0"/>
          <w:numId w:val="4"/>
        </w:numPr>
        <w:jc w:val="both"/>
        <w:rPr>
          <w:rFonts w:asciiTheme="minorHAnsi" w:eastAsia="Calibri" w:hAnsiTheme="minorHAnsi" w:cstheme="minorHAnsi"/>
          <w:b/>
          <w:sz w:val="22"/>
          <w:szCs w:val="22"/>
        </w:rPr>
      </w:pPr>
      <w:r w:rsidRPr="00D75113">
        <w:rPr>
          <w:rFonts w:asciiTheme="minorHAnsi" w:hAnsiTheme="minorHAnsi" w:cstheme="minorHAnsi"/>
          <w:b/>
          <w:sz w:val="22"/>
          <w:szCs w:val="22"/>
        </w:rPr>
        <w:t>AUTORISE Monsieur le Maire, ou son représentant, à opérer des virements de crédits de paiement de chapitre à chapitre dans la limite de 7,5% des dépenses réelles de chaque section du budget, à l’exclusion des crédits relatifs aux dépenses de personnel ;</w:t>
      </w:r>
    </w:p>
    <w:p w14:paraId="1CC1930B" w14:textId="77777777" w:rsidR="00D75113" w:rsidRPr="00D75113" w:rsidRDefault="00D75113" w:rsidP="005B55DD">
      <w:pPr>
        <w:pStyle w:val="Paragraphedeliste"/>
        <w:numPr>
          <w:ilvl w:val="0"/>
          <w:numId w:val="4"/>
        </w:numPr>
        <w:jc w:val="both"/>
        <w:rPr>
          <w:rFonts w:asciiTheme="minorHAnsi" w:eastAsia="Calibri" w:hAnsiTheme="minorHAnsi" w:cstheme="minorHAnsi"/>
          <w:b/>
          <w:sz w:val="22"/>
          <w:szCs w:val="22"/>
        </w:rPr>
      </w:pPr>
      <w:r w:rsidRPr="00D75113">
        <w:rPr>
          <w:rFonts w:asciiTheme="minorHAnsi" w:eastAsia="Calibri" w:hAnsiTheme="minorHAnsi" w:cstheme="minorHAnsi"/>
          <w:b/>
          <w:sz w:val="22"/>
          <w:szCs w:val="22"/>
        </w:rPr>
        <w:t>AUTORISE Monsieur le Maire, ou son représentant, à signer toute pièce en application de la présente délibération.</w:t>
      </w:r>
    </w:p>
    <w:p w14:paraId="2F13CC34" w14:textId="258DB245" w:rsidR="00D75113" w:rsidRPr="00D75113" w:rsidRDefault="00D75113" w:rsidP="00D70C90">
      <w:pPr>
        <w:jc w:val="both"/>
        <w:rPr>
          <w:rFonts w:ascii="Calibri" w:hAnsi="Calibri" w:cs="Calibri"/>
          <w:color w:val="000000"/>
          <w:sz w:val="22"/>
          <w:szCs w:val="22"/>
        </w:rPr>
      </w:pPr>
    </w:p>
    <w:p w14:paraId="47FCD091" w14:textId="77777777" w:rsidR="00D75113" w:rsidRPr="00D75113" w:rsidRDefault="00D75113" w:rsidP="00D70C90">
      <w:pPr>
        <w:jc w:val="both"/>
        <w:rPr>
          <w:rFonts w:ascii="Calibri" w:hAnsi="Calibri" w:cs="Calibri"/>
          <w:color w:val="000000"/>
          <w:sz w:val="22"/>
          <w:szCs w:val="22"/>
        </w:rPr>
      </w:pPr>
    </w:p>
    <w:p w14:paraId="5D59D720" w14:textId="2133DF47" w:rsidR="00D75113" w:rsidRPr="00D75113" w:rsidRDefault="00D75113" w:rsidP="005B55DD">
      <w:pPr>
        <w:numPr>
          <w:ilvl w:val="0"/>
          <w:numId w:val="2"/>
        </w:numPr>
        <w:suppressAutoHyphens/>
        <w:spacing w:after="120"/>
        <w:ind w:left="714" w:hanging="357"/>
        <w:jc w:val="both"/>
        <w:rPr>
          <w:rFonts w:ascii="Calibri" w:hAnsi="Calibri" w:cs="Calibri"/>
          <w:b/>
          <w:sz w:val="22"/>
          <w:szCs w:val="22"/>
        </w:rPr>
      </w:pPr>
      <w:r>
        <w:rPr>
          <w:rFonts w:ascii="Calibri" w:hAnsi="Calibri" w:cs="Calibri"/>
          <w:b/>
          <w:sz w:val="22"/>
          <w:szCs w:val="22"/>
        </w:rPr>
        <w:t>Organisation du temps scolaire pour la rentrée scolaire 2024 -2025</w:t>
      </w:r>
    </w:p>
    <w:p w14:paraId="3FC71D71" w14:textId="3EE82F7E" w:rsidR="00D75113" w:rsidRPr="00D75113" w:rsidRDefault="00D75113" w:rsidP="00D75113">
      <w:pPr>
        <w:contextualSpacing/>
        <w:jc w:val="both"/>
        <w:rPr>
          <w:rFonts w:asciiTheme="minorHAnsi" w:eastAsia="Calibri" w:hAnsiTheme="minorHAnsi" w:cstheme="minorHAnsi"/>
          <w:sz w:val="22"/>
          <w:szCs w:val="22"/>
        </w:rPr>
      </w:pPr>
      <w:r w:rsidRPr="00D75113">
        <w:rPr>
          <w:rFonts w:ascii="Calibri" w:eastAsiaTheme="minorHAnsi" w:hAnsi="Calibri" w:cs="Calibri"/>
          <w:bCs/>
          <w:color w:val="000000"/>
          <w:sz w:val="22"/>
          <w:szCs w:val="22"/>
          <w:lang w:eastAsia="en-US"/>
        </w:rPr>
        <w:t xml:space="preserve">Monsieur Didier LE GAILLARD, </w:t>
      </w:r>
      <w:r w:rsidRPr="00D75113">
        <w:rPr>
          <w:rFonts w:asciiTheme="minorHAnsi" w:eastAsia="Calibri" w:hAnsiTheme="minorHAnsi" w:cstheme="minorHAnsi"/>
          <w:sz w:val="22"/>
          <w:szCs w:val="22"/>
        </w:rPr>
        <w:t>6</w:t>
      </w:r>
      <w:r w:rsidRPr="00D75113">
        <w:rPr>
          <w:rFonts w:asciiTheme="minorHAnsi" w:eastAsia="Calibri" w:hAnsiTheme="minorHAnsi" w:cstheme="minorHAnsi"/>
          <w:sz w:val="22"/>
          <w:szCs w:val="22"/>
          <w:vertAlign w:val="superscript"/>
        </w:rPr>
        <w:t>ème</w:t>
      </w:r>
      <w:r w:rsidRPr="00D75113">
        <w:rPr>
          <w:rFonts w:asciiTheme="minorHAnsi" w:eastAsia="Calibri" w:hAnsiTheme="minorHAnsi" w:cstheme="minorHAnsi"/>
          <w:sz w:val="22"/>
          <w:szCs w:val="22"/>
        </w:rPr>
        <w:t xml:space="preserve"> adjoint, dit que l’organisation de la semaine scolaire planifiée sur une durée de 3 ans, une nouvelle campagne de recensement des horaires est en cours, et doit arrêter l’organisation du temps scolaire de toutes les écoles publiques du département pour la rentrée scolaire 2024, pour les trois prochaines années. Le cadre réglementaire de l’organisation du temps scolaire prévoit 24 heures d’enseignement réparties sur une semaine de 9 demi-journées incluant le mercredi matin. </w:t>
      </w:r>
    </w:p>
    <w:p w14:paraId="34B89744" w14:textId="77777777" w:rsidR="00D75113" w:rsidRDefault="00D75113" w:rsidP="00D75113">
      <w:pPr>
        <w:contextualSpacing/>
        <w:jc w:val="both"/>
        <w:rPr>
          <w:rFonts w:asciiTheme="minorHAnsi" w:eastAsia="Calibri" w:hAnsiTheme="minorHAnsi" w:cstheme="minorHAnsi"/>
          <w:sz w:val="22"/>
          <w:szCs w:val="22"/>
        </w:rPr>
      </w:pPr>
    </w:p>
    <w:p w14:paraId="288FDD74" w14:textId="00CC85AD" w:rsidR="00D75113" w:rsidRPr="008E0D8E" w:rsidRDefault="00A84A3A" w:rsidP="00D75113">
      <w:pPr>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M. LE GAILLARD précise que l</w:t>
      </w:r>
      <w:r w:rsidR="00D75113" w:rsidRPr="008E0D8E">
        <w:rPr>
          <w:rFonts w:asciiTheme="minorHAnsi" w:eastAsia="Calibri" w:hAnsiTheme="minorHAnsi" w:cstheme="minorHAnsi"/>
          <w:sz w:val="22"/>
          <w:szCs w:val="22"/>
        </w:rPr>
        <w:t>e décret n°2017-1108 du 27 juin 20</w:t>
      </w:r>
      <w:r w:rsidR="00D75113">
        <w:rPr>
          <w:rFonts w:asciiTheme="minorHAnsi" w:eastAsia="Calibri" w:hAnsiTheme="minorHAnsi" w:cstheme="minorHAnsi"/>
          <w:sz w:val="22"/>
          <w:szCs w:val="22"/>
        </w:rPr>
        <w:t>1</w:t>
      </w:r>
      <w:r w:rsidR="00D75113" w:rsidRPr="008E0D8E">
        <w:rPr>
          <w:rFonts w:asciiTheme="minorHAnsi" w:eastAsia="Calibri" w:hAnsiTheme="minorHAnsi" w:cstheme="minorHAnsi"/>
          <w:sz w:val="22"/>
          <w:szCs w:val="22"/>
        </w:rPr>
        <w:t>7 permet au directeur académique des services de l’éducation nationale sur proposition conjointe d’une commune et d’un ou plusieurs conseils d’écoles d’autoriser des adaptations à l’organisation de la semaine scolaire ayant pour effet de répartir les heures d’enseignement hebdomadaires sur 8 demi-journées réparties sur 4 jours.</w:t>
      </w:r>
    </w:p>
    <w:p w14:paraId="6AE9CB2E" w14:textId="77777777" w:rsidR="00A84A3A" w:rsidRDefault="00A84A3A" w:rsidP="00D75113">
      <w:pPr>
        <w:autoSpaceDE w:val="0"/>
        <w:autoSpaceDN w:val="0"/>
        <w:adjustRightInd w:val="0"/>
        <w:jc w:val="both"/>
        <w:rPr>
          <w:rFonts w:asciiTheme="minorHAnsi" w:eastAsia="Calibri" w:hAnsiTheme="minorHAnsi" w:cstheme="minorHAnsi"/>
          <w:sz w:val="22"/>
          <w:szCs w:val="22"/>
        </w:rPr>
      </w:pPr>
    </w:p>
    <w:p w14:paraId="322F6523" w14:textId="406B2EA8" w:rsidR="00D75113" w:rsidRPr="008E0D8E" w:rsidRDefault="00D75113" w:rsidP="00D75113">
      <w:pPr>
        <w:autoSpaceDE w:val="0"/>
        <w:autoSpaceDN w:val="0"/>
        <w:adjustRightInd w:val="0"/>
        <w:jc w:val="both"/>
        <w:rPr>
          <w:rFonts w:asciiTheme="minorHAnsi" w:eastAsia="Calibri" w:hAnsiTheme="minorHAnsi" w:cstheme="minorHAnsi"/>
          <w:sz w:val="22"/>
          <w:szCs w:val="22"/>
          <w:lang w:eastAsia="en-US"/>
        </w:rPr>
      </w:pPr>
      <w:r w:rsidRPr="008E0D8E">
        <w:rPr>
          <w:rFonts w:asciiTheme="minorHAnsi" w:eastAsia="Calibri" w:hAnsiTheme="minorHAnsi" w:cstheme="minorHAnsi"/>
          <w:sz w:val="22"/>
          <w:szCs w:val="22"/>
        </w:rPr>
        <w:t xml:space="preserve">En accord avec le conseil d’école de l’école publique le Grand Marronnier, </w:t>
      </w:r>
      <w:r w:rsidR="00A84A3A">
        <w:rPr>
          <w:rFonts w:asciiTheme="minorHAnsi" w:eastAsia="Calibri" w:hAnsiTheme="minorHAnsi" w:cstheme="minorHAnsi"/>
          <w:sz w:val="22"/>
          <w:szCs w:val="22"/>
        </w:rPr>
        <w:t xml:space="preserve">M. LE GAILLARD propose que </w:t>
      </w:r>
      <w:r w:rsidRPr="008E0D8E">
        <w:rPr>
          <w:rFonts w:asciiTheme="minorHAnsi" w:eastAsia="Calibri" w:hAnsiTheme="minorHAnsi" w:cstheme="minorHAnsi"/>
          <w:sz w:val="22"/>
          <w:szCs w:val="22"/>
        </w:rPr>
        <w:t xml:space="preserve">la commune de Moréac </w:t>
      </w:r>
      <w:r w:rsidR="00A84A3A">
        <w:rPr>
          <w:rFonts w:asciiTheme="minorHAnsi" w:eastAsia="Calibri" w:hAnsiTheme="minorHAnsi" w:cstheme="minorHAnsi"/>
          <w:sz w:val="22"/>
          <w:szCs w:val="22"/>
        </w:rPr>
        <w:t>reconduise</w:t>
      </w:r>
      <w:r w:rsidRPr="008E0D8E">
        <w:rPr>
          <w:rFonts w:asciiTheme="minorHAnsi" w:eastAsia="Calibri" w:hAnsiTheme="minorHAnsi" w:cstheme="minorHAnsi"/>
          <w:sz w:val="22"/>
          <w:szCs w:val="22"/>
        </w:rPr>
        <w:t xml:space="preserve"> l’organisation dérogatoire des temps scolaires en vigueur de 24 heures réparties sur 4 jours, pour la rentrée scolaire 2024-2025.</w:t>
      </w:r>
    </w:p>
    <w:p w14:paraId="5DB0796A" w14:textId="77777777" w:rsidR="00D75113" w:rsidRDefault="00D75113" w:rsidP="00D75113">
      <w:pPr>
        <w:rPr>
          <w:rFonts w:asciiTheme="minorHAnsi" w:eastAsia="Calibri" w:hAnsiTheme="minorHAnsi" w:cstheme="minorHAnsi"/>
          <w:sz w:val="22"/>
          <w:lang w:eastAsia="en-US"/>
        </w:rPr>
      </w:pPr>
    </w:p>
    <w:p w14:paraId="5B7B50CB" w14:textId="26248FFC" w:rsidR="00D75113" w:rsidRPr="00A84A3A" w:rsidRDefault="00D75113" w:rsidP="00D75113">
      <w:pPr>
        <w:jc w:val="both"/>
        <w:rPr>
          <w:rFonts w:asciiTheme="minorHAnsi" w:eastAsia="Calibri" w:hAnsiTheme="minorHAnsi" w:cstheme="minorHAnsi"/>
          <w:b/>
          <w:sz w:val="22"/>
        </w:rPr>
      </w:pPr>
      <w:r w:rsidRPr="00A84A3A">
        <w:rPr>
          <w:rFonts w:asciiTheme="minorHAnsi" w:eastAsia="Calibri" w:hAnsiTheme="minorHAnsi" w:cstheme="minorHAnsi"/>
          <w:b/>
          <w:sz w:val="22"/>
        </w:rPr>
        <w:t>Après en avoir délibéré, le Conseil municipal, à l’unanimité de ses membres présents et représentés :</w:t>
      </w:r>
    </w:p>
    <w:p w14:paraId="7376F31C" w14:textId="4E609CC8" w:rsidR="00D75113" w:rsidRPr="00A84A3A" w:rsidRDefault="00D75113" w:rsidP="005B55DD">
      <w:pPr>
        <w:pStyle w:val="Paragraphedeliste"/>
        <w:numPr>
          <w:ilvl w:val="0"/>
          <w:numId w:val="6"/>
        </w:numPr>
        <w:ind w:left="714" w:hanging="357"/>
        <w:jc w:val="both"/>
        <w:rPr>
          <w:rFonts w:ascii="Calibri" w:hAnsi="Calibri" w:cs="Calibri"/>
          <w:b/>
          <w:sz w:val="22"/>
          <w:szCs w:val="22"/>
        </w:rPr>
      </w:pPr>
      <w:r w:rsidRPr="00A84A3A">
        <w:rPr>
          <w:rFonts w:ascii="Calibri" w:hAnsi="Calibri" w:cs="Calibri"/>
          <w:b/>
          <w:sz w:val="22"/>
          <w:szCs w:val="22"/>
        </w:rPr>
        <w:t>APPROUVE le maintien, pour la rentrée scolaire 2024-2025, de l’organisation actuelle des rythmes scolaires soit de la semaine de 4 jours d’école, les lundi, mardi, jeudi et vendredi ;</w:t>
      </w:r>
    </w:p>
    <w:p w14:paraId="442AAE47" w14:textId="4F5370A7" w:rsidR="00D75113" w:rsidRPr="00A84A3A" w:rsidRDefault="00D75113" w:rsidP="005B55DD">
      <w:pPr>
        <w:pStyle w:val="Paragraphedeliste"/>
        <w:numPr>
          <w:ilvl w:val="0"/>
          <w:numId w:val="6"/>
        </w:numPr>
        <w:ind w:left="714" w:hanging="357"/>
        <w:jc w:val="both"/>
        <w:rPr>
          <w:rFonts w:ascii="Calibri" w:hAnsi="Calibri" w:cs="Calibri"/>
          <w:b/>
          <w:sz w:val="22"/>
          <w:szCs w:val="22"/>
        </w:rPr>
      </w:pPr>
      <w:r w:rsidRPr="00A84A3A">
        <w:rPr>
          <w:rFonts w:ascii="Calibri" w:hAnsi="Calibri" w:cs="Calibri"/>
          <w:b/>
          <w:sz w:val="22"/>
          <w:szCs w:val="22"/>
        </w:rPr>
        <w:t>PROPOSE au Directeur académique des services de l’éducation nationale (DASEN) l’organisation du temps scolaire suivante à l’école publique le Grand Marronnier : 8h40 – 11h45 / 13h25-16h20</w:t>
      </w:r>
      <w:r w:rsidR="00A84A3A">
        <w:rPr>
          <w:rFonts w:ascii="Calibri" w:hAnsi="Calibri" w:cs="Calibri"/>
          <w:b/>
          <w:sz w:val="22"/>
          <w:szCs w:val="22"/>
        </w:rPr>
        <w:t> ;</w:t>
      </w:r>
    </w:p>
    <w:p w14:paraId="34B3F556" w14:textId="77777777" w:rsidR="00A84A3A" w:rsidRDefault="00D75113" w:rsidP="005B55DD">
      <w:pPr>
        <w:pStyle w:val="Paragraphedeliste"/>
        <w:numPr>
          <w:ilvl w:val="0"/>
          <w:numId w:val="6"/>
        </w:numPr>
        <w:ind w:left="714" w:hanging="357"/>
        <w:jc w:val="both"/>
        <w:rPr>
          <w:rFonts w:ascii="Calibri" w:hAnsi="Calibri" w:cs="Calibri"/>
          <w:b/>
          <w:sz w:val="22"/>
          <w:szCs w:val="22"/>
        </w:rPr>
      </w:pPr>
      <w:r w:rsidRPr="00A84A3A">
        <w:rPr>
          <w:rFonts w:ascii="Calibri" w:hAnsi="Calibri" w:cs="Calibri"/>
          <w:b/>
          <w:sz w:val="22"/>
          <w:szCs w:val="22"/>
        </w:rPr>
        <w:t>DEMANDE le renouvellement de dérogation d’organisation du temps scolaire pour la rentrée scolaire de septembre 2024 ;</w:t>
      </w:r>
    </w:p>
    <w:p w14:paraId="7431D4EF" w14:textId="2FDFB874" w:rsidR="00D70C90" w:rsidRPr="00A84A3A" w:rsidRDefault="00D75113" w:rsidP="005B55DD">
      <w:pPr>
        <w:pStyle w:val="Paragraphedeliste"/>
        <w:numPr>
          <w:ilvl w:val="0"/>
          <w:numId w:val="6"/>
        </w:numPr>
        <w:ind w:left="714" w:hanging="357"/>
        <w:jc w:val="both"/>
        <w:rPr>
          <w:rFonts w:ascii="Calibri" w:hAnsi="Calibri" w:cs="Calibri"/>
          <w:b/>
          <w:sz w:val="22"/>
          <w:szCs w:val="22"/>
        </w:rPr>
      </w:pPr>
      <w:r w:rsidRPr="00A84A3A">
        <w:rPr>
          <w:rFonts w:ascii="Calibri" w:hAnsi="Calibri" w:cs="Calibri"/>
          <w:b/>
          <w:sz w:val="22"/>
          <w:szCs w:val="22"/>
        </w:rPr>
        <w:t>AUTORISE Monsieur le Maire, ou son représentant, à signer tout document en application de la présente délibération.</w:t>
      </w:r>
    </w:p>
    <w:p w14:paraId="3E66875A" w14:textId="76D7AABF" w:rsidR="00A831CD" w:rsidRPr="00A84A3A" w:rsidRDefault="00A831CD" w:rsidP="000B2FDF">
      <w:pPr>
        <w:ind w:right="-539"/>
        <w:rPr>
          <w:rFonts w:asciiTheme="minorHAnsi" w:hAnsiTheme="minorHAnsi" w:cstheme="minorHAnsi"/>
          <w:color w:val="000000" w:themeColor="text1"/>
          <w:sz w:val="22"/>
          <w:szCs w:val="22"/>
        </w:rPr>
      </w:pPr>
    </w:p>
    <w:p w14:paraId="4ABE5EAB" w14:textId="04429493" w:rsidR="00A84A3A" w:rsidRPr="00A84A3A" w:rsidRDefault="00A84A3A" w:rsidP="000B2FDF">
      <w:pPr>
        <w:ind w:right="-539"/>
        <w:rPr>
          <w:rFonts w:asciiTheme="minorHAnsi" w:hAnsiTheme="minorHAnsi" w:cstheme="minorHAnsi"/>
          <w:color w:val="000000" w:themeColor="text1"/>
          <w:sz w:val="22"/>
          <w:szCs w:val="22"/>
        </w:rPr>
      </w:pPr>
    </w:p>
    <w:p w14:paraId="094A85B3" w14:textId="386DB811" w:rsidR="00A84A3A" w:rsidRPr="00A84A3A" w:rsidRDefault="00A84A3A" w:rsidP="005B55DD">
      <w:pPr>
        <w:numPr>
          <w:ilvl w:val="0"/>
          <w:numId w:val="2"/>
        </w:numPr>
        <w:suppressAutoHyphens/>
        <w:spacing w:after="120"/>
        <w:ind w:left="714" w:hanging="357"/>
        <w:jc w:val="both"/>
        <w:rPr>
          <w:rFonts w:ascii="Calibri" w:hAnsi="Calibri" w:cs="Calibri"/>
          <w:b/>
          <w:sz w:val="22"/>
          <w:szCs w:val="22"/>
        </w:rPr>
      </w:pPr>
      <w:r w:rsidRPr="00A84A3A">
        <w:rPr>
          <w:rFonts w:ascii="Calibri" w:hAnsi="Calibri" w:cs="Calibri"/>
          <w:b/>
          <w:sz w:val="22"/>
          <w:szCs w:val="22"/>
        </w:rPr>
        <w:t>Fixation de la participation communale de l’année 2024 pour l’école privée Saint-Cyr</w:t>
      </w:r>
    </w:p>
    <w:p w14:paraId="51E090F6" w14:textId="4350AFA3" w:rsidR="00A84A3A" w:rsidRDefault="00A84A3A" w:rsidP="00A84A3A">
      <w:pPr>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Monsieur Didier LE GAILLARD, 6</w:t>
      </w:r>
      <w:r w:rsidRPr="00A84A3A">
        <w:rPr>
          <w:rFonts w:asciiTheme="minorHAnsi" w:eastAsia="Calibri" w:hAnsiTheme="minorHAnsi" w:cstheme="minorHAnsi"/>
          <w:sz w:val="22"/>
          <w:szCs w:val="22"/>
          <w:vertAlign w:val="superscript"/>
        </w:rPr>
        <w:t>ème</w:t>
      </w:r>
      <w:r>
        <w:rPr>
          <w:rFonts w:asciiTheme="minorHAnsi" w:eastAsia="Calibri" w:hAnsiTheme="minorHAnsi" w:cstheme="minorHAnsi"/>
          <w:sz w:val="22"/>
          <w:szCs w:val="22"/>
        </w:rPr>
        <w:t xml:space="preserve"> adjoint, explique que l</w:t>
      </w:r>
      <w:r w:rsidRPr="00485F38">
        <w:rPr>
          <w:rFonts w:asciiTheme="minorHAnsi" w:eastAsia="Calibri" w:hAnsiTheme="minorHAnsi" w:cstheme="minorHAnsi"/>
          <w:sz w:val="22"/>
          <w:szCs w:val="22"/>
        </w:rPr>
        <w:t>a commune de Moréac dispose d’un contrat d’association, signé avec l’Etat, pour les classes élémentaires de l’école privée et d’un contrat simple pour les classes de maternelle. La commune participe ainsi aux dépenses de fonctionnement des classes de l’école</w:t>
      </w:r>
      <w:r>
        <w:rPr>
          <w:rFonts w:asciiTheme="minorHAnsi" w:eastAsia="Calibri" w:hAnsiTheme="minorHAnsi" w:cstheme="minorHAnsi"/>
          <w:sz w:val="22"/>
          <w:szCs w:val="22"/>
        </w:rPr>
        <w:t xml:space="preserve"> privée</w:t>
      </w:r>
      <w:r w:rsidRPr="00485F38">
        <w:rPr>
          <w:rFonts w:asciiTheme="minorHAnsi" w:eastAsia="Calibri" w:hAnsiTheme="minorHAnsi" w:cstheme="minorHAnsi"/>
          <w:sz w:val="22"/>
          <w:szCs w:val="22"/>
        </w:rPr>
        <w:t xml:space="preserve"> Saint-Cyr bénéficiant du régime du contrat d’association, pour l’entretien des locaux affectés à l’enseignement, les frais de chauffage, d’eau et d’éclairage, l’entretien et, s’il y a lieu, le renouvellement de mobilier scolaire et du matériel collectif d’enseignement, les fournitures et manuels scolaires, les fournitures de reprographie, le téléphone, l’affranchissement, les assurances couvrant les bâtiments, mais également la rémunération des agents de service qui assistent les enseignants et du personnel chargé du nettoyage des classes maternelles et enfantines (salaires et charges sociales</w:t>
      </w:r>
      <w:r>
        <w:rPr>
          <w:rFonts w:asciiTheme="minorHAnsi" w:eastAsia="Calibri" w:hAnsiTheme="minorHAnsi" w:cstheme="minorHAnsi"/>
          <w:sz w:val="22"/>
          <w:szCs w:val="22"/>
        </w:rPr>
        <w:t>).</w:t>
      </w:r>
    </w:p>
    <w:p w14:paraId="2A821F41" w14:textId="77777777" w:rsidR="00A84A3A" w:rsidRDefault="00A84A3A" w:rsidP="00A84A3A">
      <w:pPr>
        <w:contextualSpacing/>
        <w:jc w:val="both"/>
        <w:rPr>
          <w:rFonts w:ascii="Calibri" w:eastAsia="Calibri" w:hAnsi="Calibri"/>
          <w:sz w:val="22"/>
          <w:szCs w:val="22"/>
        </w:rPr>
      </w:pPr>
    </w:p>
    <w:p w14:paraId="1A9F127F" w14:textId="77777777" w:rsidR="00CB478B" w:rsidRDefault="00CB478B" w:rsidP="00A84A3A">
      <w:pPr>
        <w:contextualSpacing/>
        <w:jc w:val="both"/>
        <w:rPr>
          <w:rFonts w:ascii="Calibri" w:eastAsia="Calibri" w:hAnsi="Calibri"/>
          <w:sz w:val="22"/>
          <w:szCs w:val="22"/>
        </w:rPr>
      </w:pPr>
    </w:p>
    <w:p w14:paraId="6FFE50D1" w14:textId="77777777" w:rsidR="00CB478B" w:rsidRDefault="00CB478B" w:rsidP="00A84A3A">
      <w:pPr>
        <w:contextualSpacing/>
        <w:jc w:val="both"/>
        <w:rPr>
          <w:rFonts w:ascii="Calibri" w:eastAsia="Calibri" w:hAnsi="Calibri"/>
          <w:sz w:val="22"/>
          <w:szCs w:val="22"/>
        </w:rPr>
      </w:pPr>
    </w:p>
    <w:p w14:paraId="6D7C04A9" w14:textId="77777777" w:rsidR="00CB478B" w:rsidRDefault="00CB478B" w:rsidP="00A84A3A">
      <w:pPr>
        <w:contextualSpacing/>
        <w:jc w:val="both"/>
        <w:rPr>
          <w:rFonts w:ascii="Calibri" w:eastAsia="Calibri" w:hAnsi="Calibri"/>
          <w:sz w:val="22"/>
          <w:szCs w:val="22"/>
        </w:rPr>
      </w:pPr>
    </w:p>
    <w:p w14:paraId="29F7276E" w14:textId="77777777" w:rsidR="00CB478B" w:rsidRDefault="00CB478B" w:rsidP="00A84A3A">
      <w:pPr>
        <w:contextualSpacing/>
        <w:jc w:val="both"/>
        <w:rPr>
          <w:rFonts w:ascii="Calibri" w:eastAsia="Calibri" w:hAnsi="Calibri"/>
          <w:sz w:val="22"/>
          <w:szCs w:val="22"/>
        </w:rPr>
      </w:pPr>
    </w:p>
    <w:p w14:paraId="529AB208" w14:textId="77777777" w:rsidR="00CB478B" w:rsidRDefault="00CB478B" w:rsidP="00A84A3A">
      <w:pPr>
        <w:contextualSpacing/>
        <w:jc w:val="both"/>
        <w:rPr>
          <w:rFonts w:ascii="Calibri" w:eastAsia="Calibri" w:hAnsi="Calibri"/>
          <w:sz w:val="22"/>
          <w:szCs w:val="22"/>
        </w:rPr>
      </w:pPr>
    </w:p>
    <w:p w14:paraId="5CF5D535" w14:textId="09B07C3C" w:rsidR="00A84A3A" w:rsidRPr="00FD2BB7" w:rsidRDefault="00A84A3A" w:rsidP="00A84A3A">
      <w:pPr>
        <w:contextualSpacing/>
        <w:jc w:val="both"/>
        <w:rPr>
          <w:rFonts w:ascii="Calibri" w:eastAsia="Calibri" w:hAnsi="Calibri"/>
          <w:sz w:val="22"/>
          <w:szCs w:val="22"/>
        </w:rPr>
      </w:pPr>
      <w:r w:rsidRPr="00FD2BB7">
        <w:rPr>
          <w:rFonts w:ascii="Calibri" w:eastAsia="Calibri" w:hAnsi="Calibri"/>
          <w:sz w:val="22"/>
          <w:szCs w:val="22"/>
        </w:rPr>
        <w:t>M. LE GAILLARD précise que l’école Saint-Cyr compte à ce jour 1</w:t>
      </w:r>
      <w:r w:rsidR="00FF5B57" w:rsidRPr="00FD2BB7">
        <w:rPr>
          <w:rFonts w:ascii="Calibri" w:eastAsia="Calibri" w:hAnsi="Calibri"/>
          <w:sz w:val="22"/>
          <w:szCs w:val="22"/>
        </w:rPr>
        <w:t>35</w:t>
      </w:r>
      <w:r w:rsidRPr="00FD2BB7">
        <w:rPr>
          <w:rFonts w:ascii="Calibri" w:eastAsia="Calibri" w:hAnsi="Calibri"/>
          <w:sz w:val="22"/>
          <w:szCs w:val="22"/>
        </w:rPr>
        <w:t xml:space="preserve"> élèves moréacois en élémentaire et </w:t>
      </w:r>
      <w:r w:rsidR="00FF5B57" w:rsidRPr="00FD2BB7">
        <w:rPr>
          <w:rFonts w:ascii="Calibri" w:eastAsia="Calibri" w:hAnsi="Calibri"/>
          <w:sz w:val="22"/>
          <w:szCs w:val="22"/>
        </w:rPr>
        <w:t xml:space="preserve">94 </w:t>
      </w:r>
      <w:r w:rsidRPr="00FD2BB7">
        <w:rPr>
          <w:rFonts w:ascii="Calibri" w:eastAsia="Calibri" w:hAnsi="Calibri"/>
          <w:sz w:val="22"/>
          <w:szCs w:val="22"/>
        </w:rPr>
        <w:t xml:space="preserve">en maternelle. </w:t>
      </w:r>
    </w:p>
    <w:p w14:paraId="484F9949" w14:textId="77777777" w:rsidR="00A84A3A" w:rsidRDefault="00A84A3A" w:rsidP="00A84A3A">
      <w:pPr>
        <w:contextualSpacing/>
        <w:jc w:val="both"/>
        <w:rPr>
          <w:rFonts w:ascii="Calibri" w:eastAsia="Calibri" w:hAnsi="Calibri"/>
          <w:sz w:val="22"/>
          <w:szCs w:val="22"/>
        </w:rPr>
      </w:pPr>
    </w:p>
    <w:p w14:paraId="5E012EDD" w14:textId="01B7B7AA" w:rsidR="00A84A3A" w:rsidRPr="00A84A3A" w:rsidRDefault="00A84A3A" w:rsidP="00A84A3A">
      <w:pPr>
        <w:contextualSpacing/>
        <w:jc w:val="both"/>
        <w:rPr>
          <w:rFonts w:ascii="Calibri" w:eastAsia="Calibri" w:hAnsi="Calibri"/>
          <w:sz w:val="22"/>
          <w:szCs w:val="22"/>
        </w:rPr>
      </w:pPr>
      <w:r>
        <w:rPr>
          <w:rFonts w:ascii="Calibri" w:eastAsia="Calibri" w:hAnsi="Calibri"/>
          <w:sz w:val="22"/>
          <w:szCs w:val="22"/>
        </w:rPr>
        <w:t>M. LE GAILLARD informe que l</w:t>
      </w:r>
      <w:r w:rsidRPr="00485F38">
        <w:rPr>
          <w:rFonts w:ascii="Calibri" w:eastAsia="Calibri" w:hAnsi="Calibri"/>
          <w:sz w:val="22"/>
          <w:szCs w:val="22"/>
        </w:rPr>
        <w:t xml:space="preserve">e contrat d’association prévoit respectivement un forfait de 1 714,93 euros par élève de maternelle et 527,65 euros par enfant scolarisé en primaire. La commune propose donc une participation forfaitaire de </w:t>
      </w:r>
      <w:r w:rsidRPr="00485F38">
        <w:rPr>
          <w:rFonts w:asciiTheme="minorHAnsi" w:hAnsiTheme="minorHAnsi" w:cstheme="minorHAnsi"/>
          <w:sz w:val="22"/>
          <w:szCs w:val="22"/>
        </w:rPr>
        <w:t xml:space="preserve">213 967,88 euros, à laquelle s’ajoute l’aide aux fournitures et manuels, soit </w:t>
      </w:r>
      <w:r>
        <w:rPr>
          <w:rFonts w:asciiTheme="minorHAnsi" w:hAnsiTheme="minorHAnsi" w:cstheme="minorHAnsi"/>
          <w:sz w:val="22"/>
          <w:szCs w:val="22"/>
        </w:rPr>
        <w:t>154 513,30 euros</w:t>
      </w:r>
      <w:r w:rsidRPr="00485F38">
        <w:rPr>
          <w:rFonts w:asciiTheme="minorHAnsi" w:hAnsiTheme="minorHAnsi" w:cstheme="minorHAnsi"/>
          <w:sz w:val="22"/>
          <w:szCs w:val="22"/>
        </w:rPr>
        <w:t xml:space="preserve"> pour les </w:t>
      </w:r>
      <w:r>
        <w:rPr>
          <w:rFonts w:asciiTheme="minorHAnsi" w:hAnsiTheme="minorHAnsi" w:cstheme="minorHAnsi"/>
          <w:sz w:val="22"/>
          <w:szCs w:val="22"/>
        </w:rPr>
        <w:t>élèves</w:t>
      </w:r>
      <w:r w:rsidRPr="00485F38">
        <w:rPr>
          <w:rFonts w:asciiTheme="minorHAnsi" w:hAnsiTheme="minorHAnsi" w:cstheme="minorHAnsi"/>
          <w:sz w:val="22"/>
          <w:szCs w:val="22"/>
        </w:rPr>
        <w:t xml:space="preserve"> de maternelle et </w:t>
      </w:r>
      <w:r>
        <w:rPr>
          <w:rFonts w:asciiTheme="minorHAnsi" w:hAnsiTheme="minorHAnsi" w:cstheme="minorHAnsi"/>
          <w:sz w:val="22"/>
          <w:szCs w:val="22"/>
        </w:rPr>
        <w:t>76 579,20</w:t>
      </w:r>
      <w:r w:rsidRPr="00485F38">
        <w:rPr>
          <w:rFonts w:asciiTheme="minorHAnsi" w:hAnsiTheme="minorHAnsi" w:cstheme="minorHAnsi"/>
          <w:sz w:val="22"/>
          <w:szCs w:val="22"/>
        </w:rPr>
        <w:t xml:space="preserve"> euros pour les élève</w:t>
      </w:r>
      <w:r>
        <w:rPr>
          <w:rFonts w:asciiTheme="minorHAnsi" w:hAnsiTheme="minorHAnsi" w:cstheme="minorHAnsi"/>
          <w:sz w:val="22"/>
          <w:szCs w:val="22"/>
        </w:rPr>
        <w:t>s</w:t>
      </w:r>
      <w:r w:rsidRPr="00485F38">
        <w:rPr>
          <w:rFonts w:asciiTheme="minorHAnsi" w:hAnsiTheme="minorHAnsi" w:cstheme="minorHAnsi"/>
          <w:sz w:val="22"/>
          <w:szCs w:val="22"/>
        </w:rPr>
        <w:t xml:space="preserve"> de primaire. Au total, la participation communale s’établit à </w:t>
      </w:r>
      <w:r>
        <w:rPr>
          <w:rFonts w:asciiTheme="minorHAnsi" w:hAnsiTheme="minorHAnsi" w:cstheme="minorHAnsi"/>
          <w:sz w:val="22"/>
          <w:szCs w:val="22"/>
        </w:rPr>
        <w:t>231 092,50</w:t>
      </w:r>
      <w:r w:rsidRPr="00485F38">
        <w:rPr>
          <w:rFonts w:asciiTheme="minorHAnsi" w:hAnsiTheme="minorHAnsi" w:cstheme="minorHAnsi"/>
          <w:sz w:val="22"/>
          <w:szCs w:val="22"/>
        </w:rPr>
        <w:t xml:space="preserve"> euros, ainsi que détaillé dans le tableau suivant :</w:t>
      </w:r>
    </w:p>
    <w:p w14:paraId="6E6FC19A" w14:textId="77777777" w:rsidR="00A84A3A" w:rsidRDefault="00A84A3A" w:rsidP="00A84A3A">
      <w:pPr>
        <w:contextualSpacing/>
        <w:jc w:val="both"/>
        <w:rPr>
          <w:rFonts w:asciiTheme="minorHAnsi" w:eastAsia="Calibri" w:hAnsiTheme="minorHAnsi" w:cstheme="minorHAnsi"/>
          <w:sz w:val="22"/>
          <w:szCs w:val="22"/>
        </w:rPr>
      </w:pPr>
    </w:p>
    <w:tbl>
      <w:tblPr>
        <w:tblW w:w="8930" w:type="dxa"/>
        <w:tblInd w:w="212" w:type="dxa"/>
        <w:tblCellMar>
          <w:left w:w="70" w:type="dxa"/>
          <w:right w:w="70" w:type="dxa"/>
        </w:tblCellMar>
        <w:tblLook w:val="04A0" w:firstRow="1" w:lastRow="0" w:firstColumn="1" w:lastColumn="0" w:noHBand="0" w:noVBand="1"/>
      </w:tblPr>
      <w:tblGrid>
        <w:gridCol w:w="2120"/>
        <w:gridCol w:w="1376"/>
        <w:gridCol w:w="551"/>
        <w:gridCol w:w="1433"/>
        <w:gridCol w:w="1491"/>
        <w:gridCol w:w="597"/>
        <w:gridCol w:w="1362"/>
      </w:tblGrid>
      <w:tr w:rsidR="00A84A3A" w:rsidRPr="000F7313" w14:paraId="2477E68C" w14:textId="77777777" w:rsidTr="002F5B1A">
        <w:trPr>
          <w:trHeight w:val="300"/>
        </w:trPr>
        <w:tc>
          <w:tcPr>
            <w:tcW w:w="2120" w:type="dxa"/>
            <w:tcBorders>
              <w:top w:val="single" w:sz="4" w:space="0" w:color="auto"/>
              <w:left w:val="single" w:sz="4" w:space="0" w:color="auto"/>
              <w:bottom w:val="single" w:sz="4" w:space="0" w:color="auto"/>
              <w:right w:val="single" w:sz="4" w:space="0" w:color="auto"/>
            </w:tcBorders>
            <w:noWrap/>
            <w:vAlign w:val="bottom"/>
            <w:hideMark/>
          </w:tcPr>
          <w:p w14:paraId="506331AC"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 </w:t>
            </w:r>
          </w:p>
        </w:tc>
        <w:tc>
          <w:tcPr>
            <w:tcW w:w="3360" w:type="dxa"/>
            <w:gridSpan w:val="3"/>
            <w:tcBorders>
              <w:top w:val="single" w:sz="4" w:space="0" w:color="auto"/>
              <w:left w:val="nil"/>
              <w:bottom w:val="single" w:sz="4" w:space="0" w:color="auto"/>
              <w:right w:val="single" w:sz="4" w:space="0" w:color="auto"/>
            </w:tcBorders>
            <w:noWrap/>
            <w:vAlign w:val="bottom"/>
            <w:hideMark/>
          </w:tcPr>
          <w:p w14:paraId="08756FBA" w14:textId="77777777" w:rsidR="00A84A3A" w:rsidRPr="000F7313" w:rsidRDefault="00A84A3A" w:rsidP="002F5B1A">
            <w:pPr>
              <w:jc w:val="center"/>
              <w:rPr>
                <w:rFonts w:asciiTheme="minorHAnsi" w:hAnsiTheme="minorHAnsi" w:cstheme="minorHAnsi"/>
                <w:b/>
                <w:sz w:val="20"/>
                <w:szCs w:val="20"/>
              </w:rPr>
            </w:pPr>
            <w:r w:rsidRPr="000F7313">
              <w:rPr>
                <w:rFonts w:asciiTheme="minorHAnsi" w:hAnsiTheme="minorHAnsi" w:cstheme="minorHAnsi"/>
                <w:b/>
                <w:sz w:val="20"/>
                <w:szCs w:val="20"/>
              </w:rPr>
              <w:t>Maternelle</w:t>
            </w:r>
          </w:p>
        </w:tc>
        <w:tc>
          <w:tcPr>
            <w:tcW w:w="3450" w:type="dxa"/>
            <w:gridSpan w:val="3"/>
            <w:tcBorders>
              <w:top w:val="single" w:sz="4" w:space="0" w:color="auto"/>
              <w:left w:val="nil"/>
              <w:bottom w:val="single" w:sz="4" w:space="0" w:color="auto"/>
              <w:right w:val="single" w:sz="4" w:space="0" w:color="auto"/>
            </w:tcBorders>
            <w:noWrap/>
            <w:vAlign w:val="bottom"/>
            <w:hideMark/>
          </w:tcPr>
          <w:p w14:paraId="1C4BD6B0" w14:textId="77777777" w:rsidR="00A84A3A" w:rsidRPr="000F7313" w:rsidRDefault="00A84A3A" w:rsidP="002F5B1A">
            <w:pPr>
              <w:jc w:val="center"/>
              <w:rPr>
                <w:rFonts w:asciiTheme="minorHAnsi" w:hAnsiTheme="minorHAnsi" w:cstheme="minorHAnsi"/>
                <w:b/>
                <w:sz w:val="20"/>
                <w:szCs w:val="20"/>
              </w:rPr>
            </w:pPr>
            <w:r w:rsidRPr="000F7313">
              <w:rPr>
                <w:rFonts w:asciiTheme="minorHAnsi" w:hAnsiTheme="minorHAnsi" w:cstheme="minorHAnsi"/>
                <w:b/>
                <w:sz w:val="20"/>
                <w:szCs w:val="20"/>
              </w:rPr>
              <w:t>Primaire</w:t>
            </w:r>
          </w:p>
        </w:tc>
      </w:tr>
      <w:tr w:rsidR="00A84A3A" w:rsidRPr="000F7313" w14:paraId="70460B39" w14:textId="77777777" w:rsidTr="002F5B1A">
        <w:trPr>
          <w:trHeight w:val="300"/>
        </w:trPr>
        <w:tc>
          <w:tcPr>
            <w:tcW w:w="2120" w:type="dxa"/>
            <w:tcBorders>
              <w:top w:val="nil"/>
              <w:left w:val="single" w:sz="4" w:space="0" w:color="auto"/>
              <w:bottom w:val="single" w:sz="4" w:space="0" w:color="auto"/>
              <w:right w:val="single" w:sz="4" w:space="0" w:color="auto"/>
            </w:tcBorders>
            <w:noWrap/>
            <w:vAlign w:val="bottom"/>
            <w:hideMark/>
          </w:tcPr>
          <w:p w14:paraId="26D43CB6"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 </w:t>
            </w:r>
          </w:p>
        </w:tc>
        <w:tc>
          <w:tcPr>
            <w:tcW w:w="1376" w:type="dxa"/>
            <w:tcBorders>
              <w:top w:val="nil"/>
              <w:left w:val="nil"/>
              <w:bottom w:val="single" w:sz="4" w:space="0" w:color="auto"/>
              <w:right w:val="single" w:sz="4" w:space="0" w:color="auto"/>
            </w:tcBorders>
            <w:noWrap/>
            <w:vAlign w:val="bottom"/>
            <w:hideMark/>
          </w:tcPr>
          <w:p w14:paraId="3729E045"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Par élève</w:t>
            </w:r>
          </w:p>
        </w:tc>
        <w:tc>
          <w:tcPr>
            <w:tcW w:w="551" w:type="dxa"/>
            <w:tcBorders>
              <w:top w:val="nil"/>
              <w:left w:val="nil"/>
              <w:bottom w:val="single" w:sz="4" w:space="0" w:color="auto"/>
              <w:right w:val="single" w:sz="4" w:space="0" w:color="auto"/>
            </w:tcBorders>
            <w:noWrap/>
            <w:vAlign w:val="bottom"/>
            <w:hideMark/>
          </w:tcPr>
          <w:p w14:paraId="5C8D7BD9"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Nbre</w:t>
            </w:r>
          </w:p>
        </w:tc>
        <w:tc>
          <w:tcPr>
            <w:tcW w:w="1433" w:type="dxa"/>
            <w:tcBorders>
              <w:top w:val="nil"/>
              <w:left w:val="nil"/>
              <w:bottom w:val="single" w:sz="4" w:space="0" w:color="auto"/>
              <w:right w:val="single" w:sz="4" w:space="0" w:color="auto"/>
            </w:tcBorders>
            <w:noWrap/>
            <w:vAlign w:val="bottom"/>
            <w:hideMark/>
          </w:tcPr>
          <w:p w14:paraId="3AD52A4B"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 xml:space="preserve">Total </w:t>
            </w:r>
          </w:p>
        </w:tc>
        <w:tc>
          <w:tcPr>
            <w:tcW w:w="1491" w:type="dxa"/>
            <w:tcBorders>
              <w:top w:val="nil"/>
              <w:left w:val="nil"/>
              <w:bottom w:val="single" w:sz="4" w:space="0" w:color="auto"/>
              <w:right w:val="single" w:sz="4" w:space="0" w:color="auto"/>
            </w:tcBorders>
            <w:noWrap/>
            <w:vAlign w:val="bottom"/>
            <w:hideMark/>
          </w:tcPr>
          <w:p w14:paraId="1EC45FC2"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Par élève</w:t>
            </w:r>
          </w:p>
        </w:tc>
        <w:tc>
          <w:tcPr>
            <w:tcW w:w="597" w:type="dxa"/>
            <w:tcBorders>
              <w:top w:val="nil"/>
              <w:left w:val="nil"/>
              <w:bottom w:val="single" w:sz="4" w:space="0" w:color="auto"/>
              <w:right w:val="single" w:sz="4" w:space="0" w:color="auto"/>
            </w:tcBorders>
            <w:noWrap/>
            <w:vAlign w:val="bottom"/>
            <w:hideMark/>
          </w:tcPr>
          <w:p w14:paraId="6E9A4727"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Nbre</w:t>
            </w:r>
          </w:p>
        </w:tc>
        <w:tc>
          <w:tcPr>
            <w:tcW w:w="1362" w:type="dxa"/>
            <w:tcBorders>
              <w:top w:val="nil"/>
              <w:left w:val="nil"/>
              <w:bottom w:val="single" w:sz="4" w:space="0" w:color="auto"/>
              <w:right w:val="single" w:sz="4" w:space="0" w:color="auto"/>
            </w:tcBorders>
            <w:noWrap/>
            <w:vAlign w:val="bottom"/>
            <w:hideMark/>
          </w:tcPr>
          <w:p w14:paraId="2FA88D6B"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 xml:space="preserve">Total </w:t>
            </w:r>
          </w:p>
        </w:tc>
      </w:tr>
      <w:tr w:rsidR="00A84A3A" w:rsidRPr="000F7313" w14:paraId="641DC6AC" w14:textId="77777777" w:rsidTr="002F5B1A">
        <w:trPr>
          <w:trHeight w:val="300"/>
        </w:trPr>
        <w:tc>
          <w:tcPr>
            <w:tcW w:w="2120" w:type="dxa"/>
            <w:tcBorders>
              <w:top w:val="nil"/>
              <w:left w:val="single" w:sz="4" w:space="0" w:color="auto"/>
              <w:bottom w:val="single" w:sz="4" w:space="0" w:color="auto"/>
              <w:right w:val="single" w:sz="4" w:space="0" w:color="auto"/>
            </w:tcBorders>
            <w:noWrap/>
            <w:vAlign w:val="bottom"/>
            <w:hideMark/>
          </w:tcPr>
          <w:p w14:paraId="4A29833E"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Base (sans les élèves hors commune)</w:t>
            </w:r>
          </w:p>
        </w:tc>
        <w:tc>
          <w:tcPr>
            <w:tcW w:w="1376" w:type="dxa"/>
            <w:tcBorders>
              <w:top w:val="nil"/>
              <w:left w:val="nil"/>
              <w:bottom w:val="single" w:sz="4" w:space="0" w:color="auto"/>
              <w:right w:val="single" w:sz="4" w:space="0" w:color="auto"/>
            </w:tcBorders>
            <w:noWrap/>
            <w:vAlign w:val="center"/>
            <w:hideMark/>
          </w:tcPr>
          <w:p w14:paraId="359CACFA"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1 714,93 €</w:t>
            </w:r>
          </w:p>
        </w:tc>
        <w:tc>
          <w:tcPr>
            <w:tcW w:w="551" w:type="dxa"/>
            <w:tcBorders>
              <w:top w:val="nil"/>
              <w:left w:val="nil"/>
              <w:bottom w:val="single" w:sz="4" w:space="0" w:color="auto"/>
              <w:right w:val="single" w:sz="4" w:space="0" w:color="auto"/>
            </w:tcBorders>
            <w:noWrap/>
            <w:vAlign w:val="center"/>
            <w:hideMark/>
          </w:tcPr>
          <w:p w14:paraId="56A4C949"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86</w:t>
            </w:r>
          </w:p>
        </w:tc>
        <w:tc>
          <w:tcPr>
            <w:tcW w:w="1433" w:type="dxa"/>
            <w:tcBorders>
              <w:top w:val="nil"/>
              <w:left w:val="nil"/>
              <w:bottom w:val="single" w:sz="4" w:space="0" w:color="auto"/>
              <w:right w:val="single" w:sz="4" w:space="0" w:color="auto"/>
            </w:tcBorders>
            <w:noWrap/>
            <w:vAlign w:val="center"/>
            <w:hideMark/>
          </w:tcPr>
          <w:p w14:paraId="0ACAE6E4"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xml:space="preserve">147 483,98 € </w:t>
            </w:r>
          </w:p>
        </w:tc>
        <w:tc>
          <w:tcPr>
            <w:tcW w:w="1491" w:type="dxa"/>
            <w:tcBorders>
              <w:top w:val="nil"/>
              <w:left w:val="nil"/>
              <w:bottom w:val="single" w:sz="4" w:space="0" w:color="auto"/>
              <w:right w:val="single" w:sz="4" w:space="0" w:color="auto"/>
            </w:tcBorders>
            <w:noWrap/>
            <w:vAlign w:val="center"/>
            <w:hideMark/>
          </w:tcPr>
          <w:p w14:paraId="2508657D"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527,65 €</w:t>
            </w:r>
          </w:p>
        </w:tc>
        <w:tc>
          <w:tcPr>
            <w:tcW w:w="597" w:type="dxa"/>
            <w:tcBorders>
              <w:top w:val="nil"/>
              <w:left w:val="nil"/>
              <w:bottom w:val="single" w:sz="4" w:space="0" w:color="auto"/>
              <w:right w:val="single" w:sz="4" w:space="0" w:color="auto"/>
            </w:tcBorders>
            <w:noWrap/>
            <w:vAlign w:val="center"/>
            <w:hideMark/>
          </w:tcPr>
          <w:p w14:paraId="4E2A29C7"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126</w:t>
            </w:r>
          </w:p>
        </w:tc>
        <w:tc>
          <w:tcPr>
            <w:tcW w:w="1362" w:type="dxa"/>
            <w:tcBorders>
              <w:top w:val="nil"/>
              <w:left w:val="nil"/>
              <w:bottom w:val="single" w:sz="4" w:space="0" w:color="auto"/>
              <w:right w:val="single" w:sz="4" w:space="0" w:color="auto"/>
            </w:tcBorders>
            <w:noWrap/>
            <w:vAlign w:val="center"/>
            <w:hideMark/>
          </w:tcPr>
          <w:p w14:paraId="42918811"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xml:space="preserve">66 483,90 € </w:t>
            </w:r>
          </w:p>
        </w:tc>
      </w:tr>
      <w:tr w:rsidR="00A84A3A" w:rsidRPr="000F7313" w14:paraId="737AA9CD" w14:textId="77777777" w:rsidTr="002F5B1A">
        <w:trPr>
          <w:trHeight w:val="300"/>
        </w:trPr>
        <w:tc>
          <w:tcPr>
            <w:tcW w:w="2120" w:type="dxa"/>
            <w:tcBorders>
              <w:top w:val="nil"/>
              <w:left w:val="single" w:sz="4" w:space="0" w:color="auto"/>
              <w:bottom w:val="single" w:sz="4" w:space="0" w:color="auto"/>
              <w:right w:val="single" w:sz="4" w:space="0" w:color="auto"/>
            </w:tcBorders>
            <w:noWrap/>
            <w:vAlign w:val="bottom"/>
            <w:hideMark/>
          </w:tcPr>
          <w:p w14:paraId="655B8DCC" w14:textId="77777777" w:rsidR="00A84A3A" w:rsidRPr="000F7313" w:rsidRDefault="00A84A3A" w:rsidP="002F5B1A">
            <w:pPr>
              <w:jc w:val="right"/>
              <w:rPr>
                <w:rFonts w:asciiTheme="minorHAnsi" w:hAnsiTheme="minorHAnsi" w:cstheme="minorHAnsi"/>
                <w:b/>
                <w:i/>
                <w:sz w:val="20"/>
                <w:szCs w:val="20"/>
              </w:rPr>
            </w:pPr>
            <w:r w:rsidRPr="000F7313">
              <w:rPr>
                <w:rFonts w:asciiTheme="minorHAnsi" w:hAnsiTheme="minorHAnsi" w:cstheme="minorHAnsi"/>
                <w:b/>
                <w:i/>
                <w:sz w:val="20"/>
                <w:szCs w:val="20"/>
              </w:rPr>
              <w:t>Total base</w:t>
            </w:r>
          </w:p>
          <w:p w14:paraId="045BB8BC" w14:textId="77777777" w:rsidR="00A84A3A" w:rsidRPr="000F7313" w:rsidRDefault="00A84A3A" w:rsidP="002F5B1A">
            <w:pPr>
              <w:jc w:val="right"/>
              <w:rPr>
                <w:rFonts w:asciiTheme="minorHAnsi" w:hAnsiTheme="minorHAnsi" w:cstheme="minorHAnsi"/>
                <w:b/>
                <w:i/>
                <w:sz w:val="20"/>
                <w:szCs w:val="20"/>
              </w:rPr>
            </w:pPr>
            <w:r w:rsidRPr="000F7313">
              <w:rPr>
                <w:rFonts w:asciiTheme="minorHAnsi" w:hAnsiTheme="minorHAnsi" w:cstheme="minorHAnsi"/>
                <w:b/>
                <w:i/>
                <w:sz w:val="20"/>
                <w:szCs w:val="20"/>
              </w:rPr>
              <w:t>(</w:t>
            </w:r>
            <w:proofErr w:type="gramStart"/>
            <w:r w:rsidRPr="000F7313">
              <w:rPr>
                <w:rFonts w:asciiTheme="minorHAnsi" w:hAnsiTheme="minorHAnsi" w:cstheme="minorHAnsi"/>
                <w:b/>
                <w:i/>
                <w:sz w:val="20"/>
                <w:szCs w:val="20"/>
              </w:rPr>
              <w:t>élèves</w:t>
            </w:r>
            <w:proofErr w:type="gramEnd"/>
            <w:r w:rsidRPr="000F7313">
              <w:rPr>
                <w:rFonts w:asciiTheme="minorHAnsi" w:hAnsiTheme="minorHAnsi" w:cstheme="minorHAnsi"/>
                <w:b/>
                <w:i/>
                <w:sz w:val="20"/>
                <w:szCs w:val="20"/>
              </w:rPr>
              <w:t xml:space="preserve"> moréacois)</w:t>
            </w:r>
          </w:p>
        </w:tc>
        <w:tc>
          <w:tcPr>
            <w:tcW w:w="6810" w:type="dxa"/>
            <w:gridSpan w:val="6"/>
            <w:tcBorders>
              <w:top w:val="nil"/>
              <w:left w:val="nil"/>
              <w:bottom w:val="single" w:sz="4" w:space="0" w:color="auto"/>
              <w:right w:val="single" w:sz="4" w:space="0" w:color="auto"/>
            </w:tcBorders>
            <w:noWrap/>
            <w:vAlign w:val="center"/>
            <w:hideMark/>
          </w:tcPr>
          <w:p w14:paraId="4DCAADCE" w14:textId="77777777" w:rsidR="00A84A3A" w:rsidRPr="000F7313" w:rsidRDefault="00A84A3A" w:rsidP="002F5B1A">
            <w:pPr>
              <w:jc w:val="center"/>
              <w:rPr>
                <w:rFonts w:asciiTheme="minorHAnsi" w:hAnsiTheme="minorHAnsi" w:cstheme="minorHAnsi"/>
                <w:b/>
                <w:i/>
                <w:sz w:val="20"/>
                <w:szCs w:val="20"/>
              </w:rPr>
            </w:pPr>
            <w:r w:rsidRPr="000F7313">
              <w:rPr>
                <w:rFonts w:asciiTheme="minorHAnsi" w:hAnsiTheme="minorHAnsi" w:cstheme="minorHAnsi"/>
                <w:b/>
                <w:i/>
                <w:sz w:val="20"/>
                <w:szCs w:val="20"/>
              </w:rPr>
              <w:t>213 967,88 €</w:t>
            </w:r>
          </w:p>
        </w:tc>
      </w:tr>
      <w:tr w:rsidR="00A84A3A" w:rsidRPr="000F7313" w14:paraId="36086520" w14:textId="77777777" w:rsidTr="002F5B1A">
        <w:trPr>
          <w:trHeight w:val="300"/>
        </w:trPr>
        <w:tc>
          <w:tcPr>
            <w:tcW w:w="2120" w:type="dxa"/>
            <w:tcBorders>
              <w:top w:val="nil"/>
              <w:left w:val="single" w:sz="4" w:space="0" w:color="auto"/>
              <w:bottom w:val="single" w:sz="4" w:space="0" w:color="auto"/>
              <w:right w:val="single" w:sz="4" w:space="0" w:color="auto"/>
            </w:tcBorders>
            <w:noWrap/>
            <w:vAlign w:val="bottom"/>
            <w:hideMark/>
          </w:tcPr>
          <w:p w14:paraId="43D101E0"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Fournitures</w:t>
            </w:r>
          </w:p>
        </w:tc>
        <w:tc>
          <w:tcPr>
            <w:tcW w:w="1376" w:type="dxa"/>
            <w:tcBorders>
              <w:top w:val="nil"/>
              <w:left w:val="nil"/>
              <w:bottom w:val="single" w:sz="4" w:space="0" w:color="auto"/>
              <w:right w:val="single" w:sz="4" w:space="0" w:color="auto"/>
            </w:tcBorders>
            <w:noWrap/>
            <w:vAlign w:val="bottom"/>
            <w:hideMark/>
          </w:tcPr>
          <w:p w14:paraId="4441D780"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63,41 €</w:t>
            </w:r>
          </w:p>
        </w:tc>
        <w:tc>
          <w:tcPr>
            <w:tcW w:w="551" w:type="dxa"/>
            <w:tcBorders>
              <w:top w:val="nil"/>
              <w:left w:val="nil"/>
              <w:bottom w:val="single" w:sz="4" w:space="0" w:color="auto"/>
              <w:right w:val="single" w:sz="4" w:space="0" w:color="auto"/>
            </w:tcBorders>
            <w:noWrap/>
            <w:vAlign w:val="bottom"/>
            <w:hideMark/>
          </w:tcPr>
          <w:p w14:paraId="2CF51D45"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94</w:t>
            </w:r>
          </w:p>
        </w:tc>
        <w:tc>
          <w:tcPr>
            <w:tcW w:w="1433" w:type="dxa"/>
            <w:tcBorders>
              <w:top w:val="nil"/>
              <w:left w:val="nil"/>
              <w:bottom w:val="single" w:sz="4" w:space="0" w:color="auto"/>
              <w:right w:val="single" w:sz="4" w:space="0" w:color="auto"/>
            </w:tcBorders>
            <w:noWrap/>
            <w:vAlign w:val="bottom"/>
            <w:hideMark/>
          </w:tcPr>
          <w:p w14:paraId="5270BCC0"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xml:space="preserve">5 960,54 € </w:t>
            </w:r>
          </w:p>
        </w:tc>
        <w:tc>
          <w:tcPr>
            <w:tcW w:w="1491" w:type="dxa"/>
            <w:tcBorders>
              <w:top w:val="nil"/>
              <w:left w:val="nil"/>
              <w:bottom w:val="single" w:sz="4" w:space="0" w:color="auto"/>
              <w:right w:val="single" w:sz="4" w:space="0" w:color="auto"/>
            </w:tcBorders>
            <w:noWrap/>
            <w:vAlign w:val="bottom"/>
            <w:hideMark/>
          </w:tcPr>
          <w:p w14:paraId="4A06060A"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63,41 €</w:t>
            </w:r>
          </w:p>
        </w:tc>
        <w:tc>
          <w:tcPr>
            <w:tcW w:w="597" w:type="dxa"/>
            <w:tcBorders>
              <w:top w:val="nil"/>
              <w:left w:val="nil"/>
              <w:bottom w:val="single" w:sz="4" w:space="0" w:color="auto"/>
              <w:right w:val="single" w:sz="4" w:space="0" w:color="auto"/>
            </w:tcBorders>
            <w:noWrap/>
            <w:vAlign w:val="bottom"/>
            <w:hideMark/>
          </w:tcPr>
          <w:p w14:paraId="642283E0"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135</w:t>
            </w:r>
          </w:p>
        </w:tc>
        <w:tc>
          <w:tcPr>
            <w:tcW w:w="1362" w:type="dxa"/>
            <w:tcBorders>
              <w:top w:val="nil"/>
              <w:left w:val="nil"/>
              <w:bottom w:val="single" w:sz="4" w:space="0" w:color="auto"/>
              <w:right w:val="single" w:sz="4" w:space="0" w:color="auto"/>
            </w:tcBorders>
            <w:noWrap/>
            <w:vAlign w:val="bottom"/>
            <w:hideMark/>
          </w:tcPr>
          <w:p w14:paraId="1B2A04D7"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xml:space="preserve">8 560,35 € </w:t>
            </w:r>
          </w:p>
        </w:tc>
      </w:tr>
      <w:tr w:rsidR="00A84A3A" w:rsidRPr="000F7313" w14:paraId="13024915" w14:textId="77777777" w:rsidTr="002F5B1A">
        <w:trPr>
          <w:trHeight w:val="300"/>
        </w:trPr>
        <w:tc>
          <w:tcPr>
            <w:tcW w:w="2120" w:type="dxa"/>
            <w:tcBorders>
              <w:top w:val="nil"/>
              <w:left w:val="single" w:sz="4" w:space="0" w:color="auto"/>
              <w:bottom w:val="single" w:sz="4" w:space="0" w:color="auto"/>
              <w:right w:val="single" w:sz="4" w:space="0" w:color="auto"/>
            </w:tcBorders>
            <w:noWrap/>
            <w:vAlign w:val="bottom"/>
            <w:hideMark/>
          </w:tcPr>
          <w:p w14:paraId="7B1C5F3A"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Manuels</w:t>
            </w:r>
          </w:p>
        </w:tc>
        <w:tc>
          <w:tcPr>
            <w:tcW w:w="1376" w:type="dxa"/>
            <w:tcBorders>
              <w:top w:val="nil"/>
              <w:left w:val="nil"/>
              <w:bottom w:val="single" w:sz="4" w:space="0" w:color="auto"/>
              <w:right w:val="single" w:sz="4" w:space="0" w:color="auto"/>
            </w:tcBorders>
            <w:noWrap/>
            <w:vAlign w:val="bottom"/>
            <w:hideMark/>
          </w:tcPr>
          <w:p w14:paraId="0A7E35C6"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xml:space="preserve">11,37 € </w:t>
            </w:r>
          </w:p>
        </w:tc>
        <w:tc>
          <w:tcPr>
            <w:tcW w:w="551" w:type="dxa"/>
            <w:tcBorders>
              <w:top w:val="nil"/>
              <w:left w:val="nil"/>
              <w:bottom w:val="single" w:sz="4" w:space="0" w:color="auto"/>
              <w:right w:val="single" w:sz="4" w:space="0" w:color="auto"/>
            </w:tcBorders>
            <w:noWrap/>
            <w:vAlign w:val="bottom"/>
            <w:hideMark/>
          </w:tcPr>
          <w:p w14:paraId="26E1B097"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94</w:t>
            </w:r>
          </w:p>
        </w:tc>
        <w:tc>
          <w:tcPr>
            <w:tcW w:w="1433" w:type="dxa"/>
            <w:tcBorders>
              <w:top w:val="nil"/>
              <w:left w:val="nil"/>
              <w:bottom w:val="single" w:sz="4" w:space="0" w:color="auto"/>
              <w:right w:val="single" w:sz="4" w:space="0" w:color="auto"/>
            </w:tcBorders>
            <w:noWrap/>
            <w:vAlign w:val="bottom"/>
            <w:hideMark/>
          </w:tcPr>
          <w:p w14:paraId="3B406B85"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xml:space="preserve">1 068,78 € </w:t>
            </w:r>
          </w:p>
        </w:tc>
        <w:tc>
          <w:tcPr>
            <w:tcW w:w="1491" w:type="dxa"/>
            <w:tcBorders>
              <w:top w:val="nil"/>
              <w:left w:val="nil"/>
              <w:bottom w:val="single" w:sz="4" w:space="0" w:color="auto"/>
              <w:right w:val="single" w:sz="4" w:space="0" w:color="auto"/>
            </w:tcBorders>
            <w:noWrap/>
            <w:vAlign w:val="bottom"/>
            <w:hideMark/>
          </w:tcPr>
          <w:p w14:paraId="31699EEA"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xml:space="preserve">11,37 € </w:t>
            </w:r>
          </w:p>
        </w:tc>
        <w:tc>
          <w:tcPr>
            <w:tcW w:w="597" w:type="dxa"/>
            <w:tcBorders>
              <w:top w:val="nil"/>
              <w:left w:val="nil"/>
              <w:bottom w:val="single" w:sz="4" w:space="0" w:color="auto"/>
              <w:right w:val="single" w:sz="4" w:space="0" w:color="auto"/>
            </w:tcBorders>
            <w:noWrap/>
            <w:vAlign w:val="bottom"/>
            <w:hideMark/>
          </w:tcPr>
          <w:p w14:paraId="3C02496E"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135</w:t>
            </w:r>
          </w:p>
        </w:tc>
        <w:tc>
          <w:tcPr>
            <w:tcW w:w="1362" w:type="dxa"/>
            <w:tcBorders>
              <w:top w:val="nil"/>
              <w:left w:val="nil"/>
              <w:bottom w:val="single" w:sz="4" w:space="0" w:color="auto"/>
              <w:right w:val="single" w:sz="4" w:space="0" w:color="auto"/>
            </w:tcBorders>
            <w:noWrap/>
            <w:vAlign w:val="bottom"/>
            <w:hideMark/>
          </w:tcPr>
          <w:p w14:paraId="3EC7D34F"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xml:space="preserve">1 534,95 € </w:t>
            </w:r>
          </w:p>
        </w:tc>
      </w:tr>
      <w:tr w:rsidR="00A84A3A" w:rsidRPr="000F7313" w14:paraId="2351033C" w14:textId="77777777" w:rsidTr="002F5B1A">
        <w:trPr>
          <w:trHeight w:val="422"/>
        </w:trPr>
        <w:tc>
          <w:tcPr>
            <w:tcW w:w="2120" w:type="dxa"/>
            <w:tcBorders>
              <w:top w:val="nil"/>
              <w:left w:val="single" w:sz="4" w:space="0" w:color="auto"/>
              <w:bottom w:val="single" w:sz="4" w:space="0" w:color="auto"/>
              <w:right w:val="single" w:sz="4" w:space="0" w:color="auto"/>
            </w:tcBorders>
            <w:noWrap/>
            <w:vAlign w:val="bottom"/>
            <w:hideMark/>
          </w:tcPr>
          <w:p w14:paraId="59BA53C3" w14:textId="77777777" w:rsidR="00A84A3A" w:rsidRPr="000F7313" w:rsidRDefault="00A84A3A" w:rsidP="002F5B1A">
            <w:pPr>
              <w:jc w:val="right"/>
              <w:rPr>
                <w:rFonts w:asciiTheme="minorHAnsi" w:hAnsiTheme="minorHAnsi" w:cstheme="minorHAnsi"/>
                <w:b/>
                <w:sz w:val="20"/>
                <w:szCs w:val="20"/>
              </w:rPr>
            </w:pPr>
            <w:r w:rsidRPr="000F7313">
              <w:rPr>
                <w:rFonts w:asciiTheme="minorHAnsi" w:hAnsiTheme="minorHAnsi" w:cstheme="minorHAnsi"/>
                <w:b/>
                <w:sz w:val="20"/>
                <w:szCs w:val="20"/>
              </w:rPr>
              <w:t>Total</w:t>
            </w:r>
          </w:p>
        </w:tc>
        <w:tc>
          <w:tcPr>
            <w:tcW w:w="1376" w:type="dxa"/>
            <w:tcBorders>
              <w:top w:val="nil"/>
              <w:left w:val="nil"/>
              <w:bottom w:val="single" w:sz="4" w:space="0" w:color="auto"/>
              <w:right w:val="single" w:sz="4" w:space="0" w:color="auto"/>
            </w:tcBorders>
            <w:noWrap/>
            <w:vAlign w:val="bottom"/>
            <w:hideMark/>
          </w:tcPr>
          <w:p w14:paraId="5C2C5553"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w:t>
            </w:r>
          </w:p>
        </w:tc>
        <w:tc>
          <w:tcPr>
            <w:tcW w:w="551" w:type="dxa"/>
            <w:tcBorders>
              <w:top w:val="nil"/>
              <w:left w:val="nil"/>
              <w:bottom w:val="single" w:sz="4" w:space="0" w:color="auto"/>
              <w:right w:val="single" w:sz="4" w:space="0" w:color="auto"/>
            </w:tcBorders>
            <w:noWrap/>
            <w:vAlign w:val="bottom"/>
            <w:hideMark/>
          </w:tcPr>
          <w:p w14:paraId="2BD24A2A"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w:t>
            </w:r>
          </w:p>
        </w:tc>
        <w:tc>
          <w:tcPr>
            <w:tcW w:w="1433" w:type="dxa"/>
            <w:tcBorders>
              <w:top w:val="nil"/>
              <w:left w:val="nil"/>
              <w:bottom w:val="single" w:sz="4" w:space="0" w:color="auto"/>
              <w:right w:val="single" w:sz="4" w:space="0" w:color="auto"/>
            </w:tcBorders>
            <w:noWrap/>
            <w:vAlign w:val="bottom"/>
            <w:hideMark/>
          </w:tcPr>
          <w:p w14:paraId="3D73EE25" w14:textId="77777777" w:rsidR="00A84A3A" w:rsidRPr="000F7313" w:rsidRDefault="00A84A3A" w:rsidP="002F5B1A">
            <w:pPr>
              <w:jc w:val="right"/>
              <w:rPr>
                <w:rFonts w:asciiTheme="minorHAnsi" w:hAnsiTheme="minorHAnsi" w:cstheme="minorHAnsi"/>
                <w:b/>
                <w:sz w:val="20"/>
                <w:szCs w:val="20"/>
              </w:rPr>
            </w:pPr>
            <w:r w:rsidRPr="000F7313">
              <w:rPr>
                <w:rFonts w:asciiTheme="minorHAnsi" w:hAnsiTheme="minorHAnsi" w:cstheme="minorHAnsi"/>
                <w:b/>
                <w:sz w:val="20"/>
                <w:szCs w:val="20"/>
              </w:rPr>
              <w:t xml:space="preserve">154 513,30 € </w:t>
            </w:r>
          </w:p>
        </w:tc>
        <w:tc>
          <w:tcPr>
            <w:tcW w:w="1491" w:type="dxa"/>
            <w:tcBorders>
              <w:top w:val="nil"/>
              <w:left w:val="nil"/>
              <w:bottom w:val="single" w:sz="4" w:space="0" w:color="auto"/>
              <w:right w:val="single" w:sz="4" w:space="0" w:color="auto"/>
            </w:tcBorders>
            <w:noWrap/>
            <w:vAlign w:val="bottom"/>
            <w:hideMark/>
          </w:tcPr>
          <w:p w14:paraId="2383E6D2"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w:t>
            </w:r>
          </w:p>
        </w:tc>
        <w:tc>
          <w:tcPr>
            <w:tcW w:w="597" w:type="dxa"/>
            <w:tcBorders>
              <w:top w:val="nil"/>
              <w:left w:val="nil"/>
              <w:bottom w:val="single" w:sz="4" w:space="0" w:color="auto"/>
              <w:right w:val="single" w:sz="4" w:space="0" w:color="auto"/>
            </w:tcBorders>
            <w:noWrap/>
            <w:vAlign w:val="bottom"/>
            <w:hideMark/>
          </w:tcPr>
          <w:p w14:paraId="163AD6EA"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 </w:t>
            </w:r>
          </w:p>
        </w:tc>
        <w:tc>
          <w:tcPr>
            <w:tcW w:w="1362" w:type="dxa"/>
            <w:tcBorders>
              <w:top w:val="nil"/>
              <w:left w:val="nil"/>
              <w:bottom w:val="single" w:sz="4" w:space="0" w:color="auto"/>
              <w:right w:val="single" w:sz="4" w:space="0" w:color="auto"/>
            </w:tcBorders>
            <w:noWrap/>
            <w:vAlign w:val="bottom"/>
            <w:hideMark/>
          </w:tcPr>
          <w:p w14:paraId="6A539391" w14:textId="77777777" w:rsidR="00A84A3A" w:rsidRPr="000F7313" w:rsidRDefault="00A84A3A" w:rsidP="002F5B1A">
            <w:pPr>
              <w:jc w:val="right"/>
              <w:rPr>
                <w:rFonts w:asciiTheme="minorHAnsi" w:hAnsiTheme="minorHAnsi" w:cstheme="minorHAnsi"/>
                <w:b/>
                <w:sz w:val="20"/>
                <w:szCs w:val="20"/>
              </w:rPr>
            </w:pPr>
            <w:r w:rsidRPr="000F7313">
              <w:rPr>
                <w:rFonts w:asciiTheme="minorHAnsi" w:hAnsiTheme="minorHAnsi" w:cstheme="minorHAnsi"/>
                <w:b/>
                <w:sz w:val="20"/>
                <w:szCs w:val="20"/>
              </w:rPr>
              <w:t xml:space="preserve">76 579,20 € </w:t>
            </w:r>
          </w:p>
        </w:tc>
      </w:tr>
      <w:tr w:rsidR="00A84A3A" w:rsidRPr="000F7313" w14:paraId="1CC18A11" w14:textId="77777777" w:rsidTr="002F5B1A">
        <w:trPr>
          <w:trHeight w:val="429"/>
        </w:trPr>
        <w:tc>
          <w:tcPr>
            <w:tcW w:w="2120" w:type="dxa"/>
            <w:tcBorders>
              <w:top w:val="nil"/>
              <w:left w:val="single" w:sz="4" w:space="0" w:color="auto"/>
              <w:bottom w:val="single" w:sz="4" w:space="0" w:color="auto"/>
              <w:right w:val="single" w:sz="4" w:space="0" w:color="auto"/>
            </w:tcBorders>
            <w:noWrap/>
            <w:vAlign w:val="center"/>
            <w:hideMark/>
          </w:tcPr>
          <w:p w14:paraId="75F5DB4D" w14:textId="77777777" w:rsidR="00A84A3A" w:rsidRPr="000F7313" w:rsidRDefault="00A84A3A" w:rsidP="002F5B1A">
            <w:pPr>
              <w:jc w:val="center"/>
              <w:rPr>
                <w:rFonts w:asciiTheme="minorHAnsi" w:hAnsiTheme="minorHAnsi" w:cstheme="minorHAnsi"/>
                <w:b/>
                <w:sz w:val="20"/>
                <w:szCs w:val="20"/>
              </w:rPr>
            </w:pPr>
            <w:r w:rsidRPr="000F7313">
              <w:rPr>
                <w:rFonts w:asciiTheme="minorHAnsi" w:hAnsiTheme="minorHAnsi" w:cstheme="minorHAnsi"/>
                <w:b/>
                <w:sz w:val="20"/>
                <w:szCs w:val="20"/>
              </w:rPr>
              <w:t>Participation totale</w:t>
            </w:r>
          </w:p>
        </w:tc>
        <w:tc>
          <w:tcPr>
            <w:tcW w:w="6810" w:type="dxa"/>
            <w:gridSpan w:val="6"/>
            <w:tcBorders>
              <w:top w:val="single" w:sz="4" w:space="0" w:color="auto"/>
              <w:left w:val="nil"/>
              <w:bottom w:val="single" w:sz="4" w:space="0" w:color="auto"/>
              <w:right w:val="single" w:sz="4" w:space="0" w:color="auto"/>
            </w:tcBorders>
            <w:noWrap/>
            <w:vAlign w:val="center"/>
            <w:hideMark/>
          </w:tcPr>
          <w:p w14:paraId="73EB1640" w14:textId="77777777" w:rsidR="00A84A3A" w:rsidRPr="000F7313" w:rsidRDefault="00A84A3A" w:rsidP="002F5B1A">
            <w:pPr>
              <w:jc w:val="center"/>
              <w:rPr>
                <w:rFonts w:asciiTheme="minorHAnsi" w:hAnsiTheme="minorHAnsi" w:cstheme="minorHAnsi"/>
                <w:b/>
                <w:sz w:val="20"/>
                <w:szCs w:val="20"/>
              </w:rPr>
            </w:pPr>
            <w:r w:rsidRPr="000F7313">
              <w:rPr>
                <w:rFonts w:asciiTheme="minorHAnsi" w:hAnsiTheme="minorHAnsi" w:cstheme="minorHAnsi"/>
                <w:b/>
                <w:sz w:val="20"/>
                <w:szCs w:val="20"/>
              </w:rPr>
              <w:t>231 092,50 €</w:t>
            </w:r>
          </w:p>
        </w:tc>
      </w:tr>
    </w:tbl>
    <w:p w14:paraId="47DA688B" w14:textId="77777777" w:rsidR="00A84A3A" w:rsidRDefault="00A84A3A" w:rsidP="00A84A3A">
      <w:pPr>
        <w:contextualSpacing/>
        <w:jc w:val="both"/>
        <w:rPr>
          <w:rFonts w:asciiTheme="minorHAnsi" w:eastAsia="Calibri" w:hAnsiTheme="minorHAnsi" w:cstheme="minorHAnsi"/>
          <w:sz w:val="22"/>
          <w:szCs w:val="22"/>
        </w:rPr>
      </w:pPr>
    </w:p>
    <w:p w14:paraId="20E98972" w14:textId="4AB9FBE9" w:rsidR="00A84A3A" w:rsidRPr="00485F38" w:rsidRDefault="00A84A3A" w:rsidP="00A84A3A">
      <w:pPr>
        <w:contextualSpacing/>
        <w:jc w:val="both"/>
        <w:rPr>
          <w:rFonts w:asciiTheme="minorHAnsi" w:hAnsiTheme="minorHAnsi" w:cstheme="minorHAnsi"/>
          <w:sz w:val="22"/>
          <w:szCs w:val="22"/>
        </w:rPr>
      </w:pPr>
      <w:r>
        <w:rPr>
          <w:rFonts w:asciiTheme="minorHAnsi" w:hAnsiTheme="minorHAnsi" w:cstheme="minorHAnsi"/>
          <w:sz w:val="22"/>
          <w:szCs w:val="22"/>
        </w:rPr>
        <w:t>Il indique que l</w:t>
      </w:r>
      <w:r w:rsidRPr="00485F38">
        <w:rPr>
          <w:rFonts w:asciiTheme="minorHAnsi" w:hAnsiTheme="minorHAnsi" w:cstheme="minorHAnsi"/>
          <w:sz w:val="22"/>
          <w:szCs w:val="22"/>
        </w:rPr>
        <w:t>e nombre d’élèves pris en considération pour le montant de base de participation représente l’effectif de la rentrée scolaire en septembre 2023, sans les enfants domiciliés hors commune, et le montant pour les fournitures et les livres est l’effectif scolaire en janvier 2024.</w:t>
      </w:r>
    </w:p>
    <w:p w14:paraId="3A4A91F0" w14:textId="77777777" w:rsidR="00A84A3A" w:rsidRPr="00485F38" w:rsidRDefault="00A84A3A" w:rsidP="00A84A3A">
      <w:pPr>
        <w:contextualSpacing/>
        <w:jc w:val="both"/>
        <w:rPr>
          <w:rFonts w:asciiTheme="minorHAnsi" w:eastAsia="Calibri" w:hAnsiTheme="minorHAnsi" w:cstheme="minorHAnsi"/>
          <w:sz w:val="22"/>
          <w:szCs w:val="22"/>
        </w:rPr>
      </w:pPr>
    </w:p>
    <w:p w14:paraId="59CD6E84" w14:textId="77777777" w:rsidR="00A84A3A" w:rsidRPr="001E6D52" w:rsidRDefault="00A84A3A" w:rsidP="00A84A3A">
      <w:pPr>
        <w:contextualSpacing/>
        <w:jc w:val="both"/>
        <w:rPr>
          <w:rFonts w:asciiTheme="minorHAnsi" w:eastAsia="Calibri" w:hAnsiTheme="minorHAnsi" w:cstheme="minorHAnsi"/>
          <w:sz w:val="22"/>
          <w:szCs w:val="22"/>
        </w:rPr>
      </w:pPr>
      <w:r w:rsidRPr="001E6D52">
        <w:rPr>
          <w:rFonts w:asciiTheme="minorHAnsi" w:eastAsia="Calibri" w:hAnsiTheme="minorHAnsi" w:cstheme="minorHAnsi"/>
          <w:kern w:val="3"/>
          <w:sz w:val="22"/>
          <w:szCs w:val="22"/>
        </w:rPr>
        <w:t>Concernant les subventions allouées pour les fournitures et les livres, il est indiqué que le taux d’évolution proposé est de 4,9 % (soit le seul taux d’inflation N-1). L’an passé, le taux d’évolution appliqué était la somme du taux d’inflation + 5,2%. Il reste souhaitable de n’appliquer une majoration de 0,5% que si le taux d’inflation reste inférieur ou égale à 1,50%.</w:t>
      </w:r>
    </w:p>
    <w:p w14:paraId="39159EFC" w14:textId="77777777" w:rsidR="00A84A3A" w:rsidRPr="00485F38" w:rsidRDefault="00A84A3A" w:rsidP="00A84A3A">
      <w:pPr>
        <w:rPr>
          <w:rFonts w:asciiTheme="minorHAnsi" w:eastAsiaTheme="minorHAnsi" w:hAnsiTheme="minorHAnsi" w:cstheme="minorHAnsi"/>
          <w:sz w:val="22"/>
          <w:szCs w:val="22"/>
          <w:lang w:eastAsia="en-US"/>
        </w:rPr>
      </w:pPr>
    </w:p>
    <w:p w14:paraId="0D810C02" w14:textId="7DD8D772" w:rsidR="00A84A3A" w:rsidRPr="00485F38" w:rsidRDefault="00A84A3A" w:rsidP="00A84A3A">
      <w:pPr>
        <w:jc w:val="both"/>
        <w:rPr>
          <w:rFonts w:asciiTheme="minorHAnsi" w:eastAsia="Calibri" w:hAnsiTheme="minorHAnsi" w:cstheme="minorHAnsi"/>
          <w:sz w:val="22"/>
          <w:szCs w:val="22"/>
        </w:rPr>
      </w:pPr>
      <w:r>
        <w:rPr>
          <w:rFonts w:asciiTheme="minorHAnsi" w:eastAsia="Calibri" w:hAnsiTheme="minorHAnsi" w:cstheme="minorHAnsi"/>
          <w:sz w:val="22"/>
          <w:szCs w:val="22"/>
        </w:rPr>
        <w:t>M. LE GAILLARD ajoute que la participation communale</w:t>
      </w:r>
      <w:r w:rsidRPr="00485F38">
        <w:rPr>
          <w:rFonts w:asciiTheme="minorHAnsi" w:eastAsia="Calibri" w:hAnsiTheme="minorHAnsi" w:cstheme="minorHAnsi"/>
          <w:sz w:val="22"/>
          <w:szCs w:val="22"/>
        </w:rPr>
        <w:t xml:space="preserve"> </w:t>
      </w:r>
      <w:r>
        <w:rPr>
          <w:rFonts w:asciiTheme="minorHAnsi" w:eastAsia="Calibri" w:hAnsiTheme="minorHAnsi" w:cstheme="minorHAnsi"/>
          <w:sz w:val="22"/>
          <w:szCs w:val="22"/>
        </w:rPr>
        <w:t>globale inclut également</w:t>
      </w:r>
      <w:r w:rsidRPr="00485F38">
        <w:rPr>
          <w:rFonts w:asciiTheme="minorHAnsi" w:eastAsia="Calibri" w:hAnsiTheme="minorHAnsi" w:cstheme="minorHAnsi"/>
          <w:sz w:val="22"/>
          <w:szCs w:val="22"/>
        </w:rPr>
        <w:t xml:space="preserve"> la prise en charge financière des créneaux de piscine pour les écoles de Moréac, soit le transport et les entrées </w:t>
      </w:r>
      <w:r>
        <w:rPr>
          <w:rFonts w:asciiTheme="minorHAnsi" w:eastAsia="Calibri" w:hAnsiTheme="minorHAnsi" w:cstheme="minorHAnsi"/>
          <w:sz w:val="22"/>
          <w:szCs w:val="22"/>
        </w:rPr>
        <w:t>concernant</w:t>
      </w:r>
      <w:r w:rsidRPr="00485F38">
        <w:rPr>
          <w:rFonts w:asciiTheme="minorHAnsi" w:eastAsia="Calibri" w:hAnsiTheme="minorHAnsi" w:cstheme="minorHAnsi"/>
          <w:sz w:val="22"/>
          <w:szCs w:val="22"/>
        </w:rPr>
        <w:t xml:space="preserve"> l’école privée Saint-Cyr</w:t>
      </w:r>
      <w:r>
        <w:rPr>
          <w:rFonts w:asciiTheme="minorHAnsi" w:eastAsia="Calibri" w:hAnsiTheme="minorHAnsi" w:cstheme="minorHAnsi"/>
          <w:sz w:val="22"/>
          <w:szCs w:val="22"/>
        </w:rPr>
        <w:t>, telle que présentée dans le tableau ci-dessous</w:t>
      </w:r>
      <w:r w:rsidRPr="00485F38">
        <w:rPr>
          <w:rFonts w:asciiTheme="minorHAnsi" w:eastAsia="Calibri" w:hAnsiTheme="minorHAnsi" w:cstheme="minorHAnsi"/>
          <w:sz w:val="22"/>
          <w:szCs w:val="22"/>
        </w:rPr>
        <w:t>. Le versement de la participation relative au transport à la piscine est effectué par acomptes, sur la base de l’année précédente, avec une régularisation en fin d’année ou en début d’exercice suivant, sur présentation des factures acquittées.</w:t>
      </w:r>
    </w:p>
    <w:p w14:paraId="2AB64FC4" w14:textId="77777777" w:rsidR="00A84A3A" w:rsidRPr="00485F38" w:rsidRDefault="00A84A3A" w:rsidP="00A84A3A">
      <w:pPr>
        <w:jc w:val="both"/>
        <w:rPr>
          <w:rFonts w:asciiTheme="minorHAnsi" w:eastAsia="Calibri" w:hAnsiTheme="minorHAnsi" w:cstheme="minorHAnsi"/>
          <w:sz w:val="22"/>
          <w:szCs w:val="22"/>
        </w:rPr>
      </w:pPr>
    </w:p>
    <w:tbl>
      <w:tblPr>
        <w:tblStyle w:val="Grilledutableau21"/>
        <w:tblW w:w="0" w:type="auto"/>
        <w:tblInd w:w="534" w:type="dxa"/>
        <w:tblLook w:val="04A0" w:firstRow="1" w:lastRow="0" w:firstColumn="1" w:lastColumn="0" w:noHBand="0" w:noVBand="1"/>
      </w:tblPr>
      <w:tblGrid>
        <w:gridCol w:w="2268"/>
        <w:gridCol w:w="2268"/>
        <w:gridCol w:w="1701"/>
        <w:gridCol w:w="1701"/>
      </w:tblGrid>
      <w:tr w:rsidR="00A84A3A" w:rsidRPr="000F7313" w14:paraId="40EE1EC0" w14:textId="77777777" w:rsidTr="002F5B1A">
        <w:tc>
          <w:tcPr>
            <w:tcW w:w="2268" w:type="dxa"/>
            <w:tcBorders>
              <w:top w:val="single" w:sz="4" w:space="0" w:color="auto"/>
              <w:left w:val="single" w:sz="4" w:space="0" w:color="auto"/>
              <w:bottom w:val="single" w:sz="4" w:space="0" w:color="auto"/>
              <w:right w:val="single" w:sz="4" w:space="0" w:color="auto"/>
            </w:tcBorders>
          </w:tcPr>
          <w:p w14:paraId="2F1EDE08" w14:textId="77777777" w:rsidR="00A84A3A" w:rsidRPr="000F7313" w:rsidRDefault="00A84A3A" w:rsidP="002F5B1A">
            <w:pPr>
              <w:spacing w:after="120"/>
              <w:rPr>
                <w:rFonts w:asciiTheme="minorHAnsi" w:eastAsia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14:paraId="4E38ABDA" w14:textId="77777777" w:rsidR="00A84A3A" w:rsidRPr="000F7313" w:rsidRDefault="00A84A3A" w:rsidP="002F5B1A">
            <w:pPr>
              <w:spacing w:before="40" w:after="60"/>
              <w:jc w:val="center"/>
              <w:rPr>
                <w:rFonts w:asciiTheme="minorHAnsi" w:hAnsiTheme="minorHAnsi" w:cstheme="minorHAnsi"/>
                <w:sz w:val="20"/>
                <w:szCs w:val="20"/>
              </w:rPr>
            </w:pPr>
            <w:r w:rsidRPr="000F7313">
              <w:rPr>
                <w:rFonts w:asciiTheme="minorHAnsi" w:hAnsiTheme="minorHAnsi" w:cstheme="minorHAnsi"/>
                <w:sz w:val="20"/>
                <w:szCs w:val="20"/>
              </w:rPr>
              <w:t>Effectif</w:t>
            </w:r>
          </w:p>
        </w:tc>
        <w:tc>
          <w:tcPr>
            <w:tcW w:w="1701" w:type="dxa"/>
            <w:tcBorders>
              <w:top w:val="single" w:sz="4" w:space="0" w:color="auto"/>
              <w:left w:val="single" w:sz="4" w:space="0" w:color="auto"/>
              <w:bottom w:val="single" w:sz="4" w:space="0" w:color="auto"/>
              <w:right w:val="single" w:sz="4" w:space="0" w:color="auto"/>
            </w:tcBorders>
            <w:hideMark/>
          </w:tcPr>
          <w:p w14:paraId="6F25A6F4" w14:textId="77777777" w:rsidR="00A84A3A" w:rsidRPr="000F7313" w:rsidRDefault="00A84A3A" w:rsidP="002F5B1A">
            <w:pPr>
              <w:spacing w:before="40" w:after="60"/>
              <w:jc w:val="center"/>
              <w:rPr>
                <w:rFonts w:asciiTheme="minorHAnsi" w:hAnsiTheme="minorHAnsi" w:cstheme="minorHAnsi"/>
                <w:sz w:val="20"/>
                <w:szCs w:val="20"/>
              </w:rPr>
            </w:pPr>
            <w:r w:rsidRPr="000F7313">
              <w:rPr>
                <w:rFonts w:asciiTheme="minorHAnsi" w:hAnsiTheme="minorHAnsi" w:cstheme="minorHAnsi"/>
                <w:sz w:val="20"/>
                <w:szCs w:val="20"/>
              </w:rPr>
              <w:t>Créneaux</w:t>
            </w:r>
          </w:p>
        </w:tc>
        <w:tc>
          <w:tcPr>
            <w:tcW w:w="1701" w:type="dxa"/>
            <w:tcBorders>
              <w:top w:val="single" w:sz="4" w:space="0" w:color="auto"/>
              <w:left w:val="single" w:sz="4" w:space="0" w:color="auto"/>
              <w:bottom w:val="single" w:sz="4" w:space="0" w:color="auto"/>
              <w:right w:val="single" w:sz="4" w:space="0" w:color="auto"/>
            </w:tcBorders>
            <w:hideMark/>
          </w:tcPr>
          <w:p w14:paraId="1282D9E7" w14:textId="77777777" w:rsidR="00A84A3A" w:rsidRPr="000F7313" w:rsidRDefault="00A84A3A" w:rsidP="002F5B1A">
            <w:pPr>
              <w:spacing w:before="40" w:after="60"/>
              <w:jc w:val="center"/>
              <w:rPr>
                <w:rFonts w:asciiTheme="minorHAnsi" w:hAnsiTheme="minorHAnsi" w:cstheme="minorHAnsi"/>
                <w:sz w:val="20"/>
                <w:szCs w:val="20"/>
              </w:rPr>
            </w:pPr>
            <w:r w:rsidRPr="000F7313">
              <w:rPr>
                <w:rFonts w:asciiTheme="minorHAnsi" w:hAnsiTheme="minorHAnsi" w:cstheme="minorHAnsi"/>
                <w:sz w:val="20"/>
                <w:szCs w:val="20"/>
              </w:rPr>
              <w:t>Total</w:t>
            </w:r>
          </w:p>
        </w:tc>
      </w:tr>
      <w:tr w:rsidR="00A84A3A" w:rsidRPr="000F7313" w14:paraId="42EF040D" w14:textId="77777777" w:rsidTr="002F5B1A">
        <w:tc>
          <w:tcPr>
            <w:tcW w:w="2268" w:type="dxa"/>
            <w:tcBorders>
              <w:top w:val="single" w:sz="4" w:space="0" w:color="auto"/>
              <w:left w:val="single" w:sz="4" w:space="0" w:color="auto"/>
              <w:bottom w:val="single" w:sz="4" w:space="0" w:color="auto"/>
              <w:right w:val="single" w:sz="4" w:space="0" w:color="auto"/>
            </w:tcBorders>
            <w:vAlign w:val="center"/>
            <w:hideMark/>
          </w:tcPr>
          <w:p w14:paraId="0A1E8F8F" w14:textId="77777777" w:rsidR="00A84A3A" w:rsidRPr="000F7313" w:rsidRDefault="00A84A3A" w:rsidP="002F5B1A">
            <w:pPr>
              <w:spacing w:before="60" w:after="60"/>
              <w:rPr>
                <w:rFonts w:asciiTheme="minorHAnsi" w:hAnsiTheme="minorHAnsi" w:cstheme="minorHAnsi"/>
                <w:sz w:val="20"/>
                <w:szCs w:val="20"/>
              </w:rPr>
            </w:pPr>
            <w:r w:rsidRPr="000F7313">
              <w:rPr>
                <w:rFonts w:asciiTheme="minorHAnsi" w:hAnsiTheme="minorHAnsi" w:cstheme="minorHAnsi"/>
                <w:sz w:val="20"/>
                <w:szCs w:val="20"/>
              </w:rPr>
              <w:t>Transport à la piscine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761254"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170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A9EEE4" w14:textId="77777777" w:rsidR="00A84A3A" w:rsidRPr="000F7313" w:rsidRDefault="00A84A3A" w:rsidP="002F5B1A">
            <w:pPr>
              <w:jc w:val="center"/>
              <w:rPr>
                <w:rFonts w:asciiTheme="minorHAnsi" w:hAnsiTheme="minorHAnsi" w:cstheme="minorHAnsi"/>
                <w:sz w:val="20"/>
                <w:szCs w:val="20"/>
              </w:rPr>
            </w:pPr>
            <w:r w:rsidRPr="000F7313">
              <w:rPr>
                <w:rFonts w:asciiTheme="minorHAnsi" w:hAnsiTheme="minorHAnsi" w:cstheme="minorHAnsi"/>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3E7A84" w14:textId="77777777" w:rsidR="00A84A3A" w:rsidRPr="000F7313" w:rsidRDefault="00A84A3A" w:rsidP="002F5B1A">
            <w:pPr>
              <w:jc w:val="right"/>
              <w:rPr>
                <w:rFonts w:asciiTheme="minorHAnsi" w:hAnsiTheme="minorHAnsi" w:cstheme="minorHAnsi"/>
                <w:sz w:val="20"/>
                <w:szCs w:val="20"/>
              </w:rPr>
            </w:pPr>
            <w:r w:rsidRPr="000F7313">
              <w:rPr>
                <w:rFonts w:asciiTheme="minorHAnsi" w:hAnsiTheme="minorHAnsi" w:cstheme="minorHAnsi"/>
                <w:sz w:val="20"/>
                <w:szCs w:val="20"/>
              </w:rPr>
              <w:t>3 000,00 €</w:t>
            </w:r>
          </w:p>
        </w:tc>
      </w:tr>
      <w:tr w:rsidR="00A84A3A" w:rsidRPr="000F7313" w14:paraId="134F9291" w14:textId="77777777" w:rsidTr="002F5B1A">
        <w:tc>
          <w:tcPr>
            <w:tcW w:w="2268" w:type="dxa"/>
            <w:tcBorders>
              <w:top w:val="single" w:sz="4" w:space="0" w:color="auto"/>
              <w:left w:val="single" w:sz="4" w:space="0" w:color="auto"/>
              <w:bottom w:val="single" w:sz="4" w:space="0" w:color="auto"/>
              <w:right w:val="single" w:sz="4" w:space="0" w:color="auto"/>
            </w:tcBorders>
            <w:vAlign w:val="center"/>
            <w:hideMark/>
          </w:tcPr>
          <w:p w14:paraId="667B485A" w14:textId="77777777" w:rsidR="00A84A3A" w:rsidRPr="000F7313" w:rsidRDefault="00A84A3A" w:rsidP="002F5B1A">
            <w:pPr>
              <w:spacing w:before="60" w:after="60"/>
              <w:rPr>
                <w:rFonts w:asciiTheme="minorHAnsi" w:hAnsiTheme="minorHAnsi" w:cstheme="minorHAnsi"/>
                <w:sz w:val="20"/>
                <w:szCs w:val="20"/>
              </w:rPr>
            </w:pPr>
            <w:r w:rsidRPr="000F7313">
              <w:rPr>
                <w:rFonts w:asciiTheme="minorHAnsi" w:hAnsiTheme="minorHAnsi" w:cstheme="minorHAnsi"/>
                <w:sz w:val="20"/>
                <w:szCs w:val="20"/>
              </w:rPr>
              <w:t>Entrées à la piscine</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22939889" w14:textId="77777777" w:rsidR="00A84A3A" w:rsidRPr="000F7313" w:rsidRDefault="00A84A3A" w:rsidP="002F5B1A">
            <w:pPr>
              <w:jc w:val="right"/>
              <w:rPr>
                <w:rFonts w:asciiTheme="minorHAnsi" w:hAnsiTheme="minorHAnsi" w:cstheme="minorHAnsi"/>
                <w:i/>
                <w:sz w:val="20"/>
                <w:szCs w:val="20"/>
              </w:rPr>
            </w:pPr>
            <w:r w:rsidRPr="000F7313">
              <w:rPr>
                <w:rFonts w:asciiTheme="minorHAnsi" w:hAnsiTheme="minorHAnsi" w:cstheme="minorHAnsi"/>
                <w:i/>
                <w:sz w:val="20"/>
                <w:szCs w:val="20"/>
              </w:rPr>
              <w:t>En déduction de l’attribution de compensation versée par l’intercommunalité à Moréac</w:t>
            </w:r>
          </w:p>
        </w:tc>
      </w:tr>
      <w:tr w:rsidR="00A84A3A" w:rsidRPr="000F7313" w14:paraId="1C4BA8AA" w14:textId="77777777" w:rsidTr="002F5B1A">
        <w:tc>
          <w:tcPr>
            <w:tcW w:w="6237" w:type="dxa"/>
            <w:gridSpan w:val="3"/>
            <w:tcBorders>
              <w:top w:val="single" w:sz="4" w:space="0" w:color="auto"/>
              <w:left w:val="single" w:sz="4" w:space="0" w:color="auto"/>
              <w:bottom w:val="single" w:sz="4" w:space="0" w:color="auto"/>
              <w:right w:val="single" w:sz="4" w:space="0" w:color="auto"/>
            </w:tcBorders>
            <w:vAlign w:val="center"/>
            <w:hideMark/>
          </w:tcPr>
          <w:p w14:paraId="6EB6937F" w14:textId="77777777" w:rsidR="00A84A3A" w:rsidRPr="000F7313" w:rsidRDefault="00A84A3A" w:rsidP="002F5B1A">
            <w:pPr>
              <w:rPr>
                <w:rFonts w:asciiTheme="minorHAnsi" w:hAnsiTheme="minorHAnsi" w:cstheme="minorHAnsi"/>
                <w:b/>
                <w:sz w:val="20"/>
                <w:szCs w:val="20"/>
              </w:rPr>
            </w:pPr>
            <w:r w:rsidRPr="000F7313">
              <w:rPr>
                <w:rFonts w:asciiTheme="minorHAnsi" w:hAnsiTheme="minorHAnsi" w:cstheme="minorHAnsi"/>
                <w:b/>
                <w:sz w:val="20"/>
                <w:szCs w:val="20"/>
              </w:rPr>
              <w:t>Participation totale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4572A2" w14:textId="77777777" w:rsidR="00A84A3A" w:rsidRPr="000F7313" w:rsidRDefault="00A84A3A" w:rsidP="002F5B1A">
            <w:pPr>
              <w:jc w:val="right"/>
              <w:rPr>
                <w:rFonts w:asciiTheme="minorHAnsi" w:hAnsiTheme="minorHAnsi" w:cstheme="minorHAnsi"/>
                <w:b/>
                <w:sz w:val="20"/>
                <w:szCs w:val="20"/>
              </w:rPr>
            </w:pPr>
            <w:r w:rsidRPr="000F7313">
              <w:rPr>
                <w:rFonts w:asciiTheme="minorHAnsi" w:hAnsiTheme="minorHAnsi" w:cstheme="minorHAnsi"/>
                <w:b/>
                <w:sz w:val="20"/>
                <w:szCs w:val="20"/>
              </w:rPr>
              <w:t>3 000,00 €</w:t>
            </w:r>
          </w:p>
        </w:tc>
      </w:tr>
    </w:tbl>
    <w:p w14:paraId="1D924652" w14:textId="77777777" w:rsidR="00A84A3A" w:rsidRDefault="00A84A3A" w:rsidP="00A84A3A">
      <w:pPr>
        <w:rPr>
          <w:rFonts w:asciiTheme="minorHAnsi" w:hAnsiTheme="minorHAnsi" w:cstheme="minorBidi"/>
          <w:sz w:val="22"/>
          <w:szCs w:val="22"/>
          <w:lang w:eastAsia="en-US"/>
        </w:rPr>
      </w:pPr>
    </w:p>
    <w:p w14:paraId="64DCB8D0" w14:textId="02CE1F76" w:rsidR="00A84A3A" w:rsidRPr="00A84A3A" w:rsidRDefault="00A84A3A" w:rsidP="00A84A3A">
      <w:pPr>
        <w:jc w:val="both"/>
        <w:rPr>
          <w:rFonts w:asciiTheme="minorHAnsi" w:eastAsia="Calibri" w:hAnsiTheme="minorHAnsi" w:cstheme="minorHAnsi"/>
          <w:b/>
          <w:sz w:val="22"/>
        </w:rPr>
      </w:pPr>
      <w:r w:rsidRPr="00A84A3A">
        <w:rPr>
          <w:rFonts w:asciiTheme="minorHAnsi" w:eastAsia="Calibri" w:hAnsiTheme="minorHAnsi" w:cstheme="minorHAnsi"/>
          <w:b/>
          <w:sz w:val="22"/>
        </w:rPr>
        <w:t>Après en avoir délibéré, le Conseil municipal, à l’unanimité de ses membres présents et représentés :</w:t>
      </w:r>
    </w:p>
    <w:p w14:paraId="71021E52" w14:textId="0F4CF85F" w:rsidR="00A84A3A" w:rsidRPr="00A84A3A" w:rsidRDefault="00A84A3A" w:rsidP="005B55DD">
      <w:pPr>
        <w:numPr>
          <w:ilvl w:val="0"/>
          <w:numId w:val="7"/>
        </w:numPr>
        <w:ind w:left="714" w:hanging="357"/>
        <w:jc w:val="both"/>
        <w:rPr>
          <w:rFonts w:asciiTheme="minorHAnsi" w:hAnsiTheme="minorHAnsi" w:cstheme="minorHAnsi"/>
          <w:b/>
          <w:sz w:val="22"/>
          <w:szCs w:val="22"/>
        </w:rPr>
      </w:pPr>
      <w:r w:rsidRPr="00A84A3A">
        <w:rPr>
          <w:rFonts w:asciiTheme="minorHAnsi" w:hAnsiTheme="minorHAnsi" w:cstheme="minorHAnsi"/>
          <w:b/>
          <w:sz w:val="22"/>
          <w:szCs w:val="22"/>
        </w:rPr>
        <w:t>RENOUVELLE un contrat d’association signé avec l’Etat pour les classes élémentaires et un contrat simple pour les classes maternelles de l’école privée Saint-Cyr ;</w:t>
      </w:r>
    </w:p>
    <w:p w14:paraId="5F59C423" w14:textId="48F59A9E" w:rsidR="00A84A3A" w:rsidRPr="00A84A3A" w:rsidRDefault="00A84A3A" w:rsidP="005B55DD">
      <w:pPr>
        <w:numPr>
          <w:ilvl w:val="0"/>
          <w:numId w:val="7"/>
        </w:numPr>
        <w:ind w:left="714" w:hanging="357"/>
        <w:contextualSpacing/>
        <w:jc w:val="both"/>
        <w:rPr>
          <w:rFonts w:asciiTheme="minorHAnsi" w:hAnsiTheme="minorHAnsi" w:cstheme="minorHAnsi"/>
          <w:b/>
          <w:sz w:val="22"/>
          <w:szCs w:val="22"/>
        </w:rPr>
      </w:pPr>
      <w:r w:rsidRPr="00A84A3A">
        <w:rPr>
          <w:rFonts w:asciiTheme="minorHAnsi" w:hAnsiTheme="minorHAnsi" w:cstheme="minorHAnsi"/>
          <w:b/>
          <w:sz w:val="22"/>
          <w:szCs w:val="22"/>
        </w:rPr>
        <w:t>ARRETE la participation financière de la commune de Moréac au fonctionnement de l’école privée Saint-Cyr pour l’année 2024 comme détaillé dans le tableau ci-dessus ;</w:t>
      </w:r>
    </w:p>
    <w:p w14:paraId="017BFDDB" w14:textId="13ACCB81" w:rsidR="00A84A3A" w:rsidRDefault="00A84A3A" w:rsidP="005B55DD">
      <w:pPr>
        <w:pStyle w:val="Paragraphedeliste"/>
        <w:numPr>
          <w:ilvl w:val="0"/>
          <w:numId w:val="7"/>
        </w:numPr>
        <w:jc w:val="both"/>
        <w:rPr>
          <w:rFonts w:asciiTheme="minorHAnsi" w:hAnsiTheme="minorHAnsi" w:cstheme="minorHAnsi"/>
          <w:b/>
          <w:sz w:val="22"/>
          <w:szCs w:val="22"/>
        </w:rPr>
      </w:pPr>
      <w:r w:rsidRPr="00A84A3A">
        <w:rPr>
          <w:rFonts w:asciiTheme="minorHAnsi" w:hAnsiTheme="minorHAnsi" w:cstheme="minorHAnsi"/>
          <w:b/>
          <w:sz w:val="22"/>
          <w:szCs w:val="22"/>
        </w:rPr>
        <w:t>ARRETE la participation de la commune pour la prise en charge des créneaux de piscine de l’école privée Saint-Cyr pour l’année 2024 ;</w:t>
      </w:r>
    </w:p>
    <w:p w14:paraId="6707CB3C" w14:textId="71F917B7" w:rsidR="00CB478B" w:rsidRDefault="00CB478B" w:rsidP="00CB478B">
      <w:pPr>
        <w:jc w:val="both"/>
        <w:rPr>
          <w:rFonts w:asciiTheme="minorHAnsi" w:hAnsiTheme="minorHAnsi" w:cstheme="minorHAnsi"/>
          <w:b/>
          <w:sz w:val="22"/>
          <w:szCs w:val="22"/>
        </w:rPr>
      </w:pPr>
    </w:p>
    <w:p w14:paraId="7C0FCA4D" w14:textId="04D0F1E0" w:rsidR="00CB478B" w:rsidRPr="00CB478B" w:rsidRDefault="00CB478B" w:rsidP="00CB478B">
      <w:pPr>
        <w:jc w:val="both"/>
        <w:rPr>
          <w:rFonts w:asciiTheme="minorHAnsi" w:hAnsiTheme="minorHAnsi" w:cstheme="minorHAnsi"/>
          <w:sz w:val="22"/>
          <w:szCs w:val="22"/>
        </w:rPr>
      </w:pPr>
    </w:p>
    <w:p w14:paraId="5EDBC244" w14:textId="2FB884C5" w:rsidR="00CB478B" w:rsidRPr="00CB478B" w:rsidRDefault="00CB478B" w:rsidP="00CB478B">
      <w:pPr>
        <w:jc w:val="both"/>
        <w:rPr>
          <w:rFonts w:asciiTheme="minorHAnsi" w:hAnsiTheme="minorHAnsi" w:cstheme="minorHAnsi"/>
          <w:sz w:val="22"/>
          <w:szCs w:val="22"/>
        </w:rPr>
      </w:pPr>
    </w:p>
    <w:p w14:paraId="54CA39C7" w14:textId="6D177AAE" w:rsidR="00CB478B" w:rsidRPr="00CB478B" w:rsidRDefault="00CB478B" w:rsidP="00CB478B">
      <w:pPr>
        <w:jc w:val="both"/>
        <w:rPr>
          <w:rFonts w:asciiTheme="minorHAnsi" w:hAnsiTheme="minorHAnsi" w:cstheme="minorHAnsi"/>
          <w:sz w:val="22"/>
          <w:szCs w:val="22"/>
        </w:rPr>
      </w:pPr>
    </w:p>
    <w:p w14:paraId="38CA5AED" w14:textId="77777777" w:rsidR="00CB478B" w:rsidRPr="00CB478B" w:rsidRDefault="00CB478B" w:rsidP="00CB478B">
      <w:pPr>
        <w:jc w:val="both"/>
        <w:rPr>
          <w:rFonts w:asciiTheme="minorHAnsi" w:hAnsiTheme="minorHAnsi" w:cstheme="minorHAnsi"/>
          <w:sz w:val="22"/>
          <w:szCs w:val="22"/>
        </w:rPr>
      </w:pPr>
    </w:p>
    <w:p w14:paraId="30DA5F14" w14:textId="154D981C" w:rsidR="00A84A3A" w:rsidRDefault="00A84A3A" w:rsidP="005B55DD">
      <w:pPr>
        <w:numPr>
          <w:ilvl w:val="0"/>
          <w:numId w:val="7"/>
        </w:numPr>
        <w:contextualSpacing/>
        <w:jc w:val="both"/>
        <w:rPr>
          <w:rFonts w:asciiTheme="minorHAnsi" w:hAnsiTheme="minorHAnsi" w:cstheme="minorHAnsi"/>
          <w:b/>
          <w:sz w:val="22"/>
          <w:szCs w:val="22"/>
        </w:rPr>
      </w:pPr>
      <w:r w:rsidRPr="00A84A3A">
        <w:rPr>
          <w:rFonts w:asciiTheme="minorHAnsi" w:hAnsiTheme="minorHAnsi" w:cstheme="minorHAnsi"/>
          <w:b/>
          <w:sz w:val="22"/>
          <w:szCs w:val="22"/>
        </w:rPr>
        <w:t>DIT qu’une régularisation de la prise en charge financière des créneaux de piscine sera réalisée en fin d’année ou en début d’exercice suivant</w:t>
      </w:r>
      <w:r>
        <w:rPr>
          <w:rFonts w:asciiTheme="minorHAnsi" w:hAnsiTheme="minorHAnsi" w:cstheme="minorHAnsi"/>
          <w:b/>
          <w:sz w:val="22"/>
          <w:szCs w:val="22"/>
        </w:rPr>
        <w:t> ;</w:t>
      </w:r>
    </w:p>
    <w:p w14:paraId="62E4EC95" w14:textId="66D2BCC6" w:rsidR="00A84A3A" w:rsidRDefault="00A84A3A" w:rsidP="005B55DD">
      <w:pPr>
        <w:numPr>
          <w:ilvl w:val="0"/>
          <w:numId w:val="7"/>
        </w:numPr>
        <w:contextualSpacing/>
        <w:jc w:val="both"/>
        <w:rPr>
          <w:rFonts w:asciiTheme="minorHAnsi" w:hAnsiTheme="minorHAnsi" w:cstheme="minorHAnsi"/>
          <w:b/>
          <w:sz w:val="22"/>
          <w:szCs w:val="22"/>
        </w:rPr>
      </w:pPr>
      <w:r w:rsidRPr="00A84A3A">
        <w:rPr>
          <w:rFonts w:asciiTheme="minorHAnsi" w:hAnsiTheme="minorHAnsi" w:cstheme="minorHAnsi"/>
          <w:b/>
          <w:sz w:val="22"/>
          <w:szCs w:val="22"/>
        </w:rPr>
        <w:t>AUTORISE Monsieur le Maire, ou son représentant, à signer la convention avec l’OGEC de l’école privée Saint-Cyr et toute pièce pour faire appliquer cette délibération.</w:t>
      </w:r>
    </w:p>
    <w:p w14:paraId="3DA0E254" w14:textId="601787A8" w:rsidR="00A84A3A" w:rsidRPr="00A84A3A" w:rsidRDefault="00A84A3A" w:rsidP="00A84A3A">
      <w:pPr>
        <w:contextualSpacing/>
        <w:jc w:val="both"/>
        <w:rPr>
          <w:rFonts w:asciiTheme="minorHAnsi" w:hAnsiTheme="minorHAnsi" w:cstheme="minorHAnsi"/>
          <w:sz w:val="22"/>
          <w:szCs w:val="22"/>
        </w:rPr>
      </w:pPr>
    </w:p>
    <w:p w14:paraId="01BC1B64" w14:textId="28737943" w:rsidR="00A84A3A" w:rsidRPr="00A84A3A" w:rsidRDefault="00A84A3A" w:rsidP="00A84A3A">
      <w:pPr>
        <w:contextualSpacing/>
        <w:jc w:val="both"/>
        <w:rPr>
          <w:rFonts w:asciiTheme="minorHAnsi" w:hAnsiTheme="minorHAnsi" w:cstheme="minorHAnsi"/>
          <w:sz w:val="22"/>
          <w:szCs w:val="22"/>
        </w:rPr>
      </w:pPr>
    </w:p>
    <w:p w14:paraId="16ACEF12" w14:textId="4783F823" w:rsidR="00A84A3A" w:rsidRPr="00A84A3A" w:rsidRDefault="00A84A3A" w:rsidP="005B55DD">
      <w:pPr>
        <w:pStyle w:val="Paragraphedeliste"/>
        <w:numPr>
          <w:ilvl w:val="0"/>
          <w:numId w:val="2"/>
        </w:numPr>
        <w:spacing w:after="120"/>
        <w:ind w:left="714" w:hanging="357"/>
        <w:jc w:val="both"/>
        <w:rPr>
          <w:rFonts w:asciiTheme="minorHAnsi" w:hAnsiTheme="minorHAnsi" w:cstheme="minorHAnsi"/>
          <w:b/>
          <w:sz w:val="22"/>
          <w:szCs w:val="22"/>
        </w:rPr>
      </w:pPr>
      <w:r w:rsidRPr="00A84A3A">
        <w:rPr>
          <w:rFonts w:ascii="Calibri" w:hAnsi="Calibri" w:cs="Calibri"/>
          <w:b/>
          <w:sz w:val="22"/>
          <w:szCs w:val="22"/>
        </w:rPr>
        <w:t>Renouvellement de la convention d’adhésion au service de médecine professionnelle et</w:t>
      </w:r>
      <w:r w:rsidRPr="00A84A3A">
        <w:rPr>
          <w:rFonts w:asciiTheme="minorHAnsi" w:hAnsiTheme="minorHAnsi" w:cstheme="minorHAnsi"/>
          <w:b/>
          <w:sz w:val="22"/>
          <w:szCs w:val="22"/>
        </w:rPr>
        <w:t xml:space="preserve"> préventive</w:t>
      </w:r>
    </w:p>
    <w:p w14:paraId="2CD33B32" w14:textId="7853A62F" w:rsidR="00A84A3A" w:rsidRPr="00A84A3A" w:rsidRDefault="00A84A3A" w:rsidP="00A84A3A">
      <w:pPr>
        <w:jc w:val="both"/>
        <w:rPr>
          <w:rFonts w:asciiTheme="minorHAnsi" w:hAnsiTheme="minorHAnsi" w:cstheme="minorHAnsi"/>
          <w:sz w:val="22"/>
          <w:szCs w:val="22"/>
        </w:rPr>
      </w:pPr>
      <w:r>
        <w:rPr>
          <w:rFonts w:asciiTheme="minorHAnsi" w:hAnsiTheme="minorHAnsi" w:cstheme="minorHAnsi"/>
          <w:sz w:val="22"/>
          <w:szCs w:val="22"/>
        </w:rPr>
        <w:t>Madame Marie-Christine TALMONT, 1</w:t>
      </w:r>
      <w:r w:rsidRPr="00A84A3A">
        <w:rPr>
          <w:rFonts w:asciiTheme="minorHAnsi" w:hAnsiTheme="minorHAnsi" w:cstheme="minorHAnsi"/>
          <w:sz w:val="22"/>
          <w:szCs w:val="22"/>
          <w:vertAlign w:val="superscript"/>
        </w:rPr>
        <w:t>ère</w:t>
      </w:r>
      <w:r>
        <w:rPr>
          <w:rFonts w:asciiTheme="minorHAnsi" w:hAnsiTheme="minorHAnsi" w:cstheme="minorHAnsi"/>
          <w:sz w:val="22"/>
          <w:szCs w:val="22"/>
        </w:rPr>
        <w:t xml:space="preserve"> adjointe, informe que l</w:t>
      </w:r>
      <w:r w:rsidRPr="00A84A3A">
        <w:rPr>
          <w:rFonts w:asciiTheme="minorHAnsi" w:hAnsiTheme="minorHAnsi" w:cstheme="minorHAnsi"/>
          <w:sz w:val="22"/>
          <w:szCs w:val="22"/>
        </w:rPr>
        <w:t>a convention relative à la médecine professionnelle et préventive, qui lie la commune de Moréac</w:t>
      </w:r>
      <w:r w:rsidRPr="00A84A3A">
        <w:rPr>
          <w:rFonts w:asciiTheme="minorHAnsi" w:hAnsiTheme="minorHAnsi" w:cstheme="minorHAnsi"/>
          <w:b/>
          <w:sz w:val="22"/>
          <w:szCs w:val="22"/>
        </w:rPr>
        <w:t xml:space="preserve"> </w:t>
      </w:r>
      <w:r w:rsidRPr="00A84A3A">
        <w:rPr>
          <w:rFonts w:asciiTheme="minorHAnsi" w:hAnsiTheme="minorHAnsi" w:cstheme="minorHAnsi"/>
          <w:sz w:val="22"/>
          <w:szCs w:val="22"/>
        </w:rPr>
        <w:t>avec le Centre de gestion du Morbihan, est arrivée à échéance le 31 décembre 2023. Il est donc proposé aux membres du Conseil municipal de renouveler cette convention pour une durée d’exécution de 3 ans, afin de confier au service de médecine professionnelle du CDG56 le soin d’assurer pour le compte de la collectivité une surveillance médicale au profit des agents.</w:t>
      </w:r>
    </w:p>
    <w:p w14:paraId="02ED4CAC" w14:textId="1F5C79E3" w:rsidR="00A84A3A" w:rsidRDefault="00A84A3A" w:rsidP="00A84A3A">
      <w:pPr>
        <w:contextualSpacing/>
        <w:jc w:val="both"/>
        <w:rPr>
          <w:rFonts w:asciiTheme="minorHAnsi" w:hAnsiTheme="minorHAnsi" w:cstheme="minorHAnsi"/>
          <w:sz w:val="22"/>
          <w:szCs w:val="22"/>
        </w:rPr>
      </w:pPr>
    </w:p>
    <w:p w14:paraId="4EEF87BD" w14:textId="0FF1835A" w:rsidR="00A84A3A" w:rsidRPr="00A84A3A" w:rsidRDefault="00A84A3A" w:rsidP="00A84A3A">
      <w:pPr>
        <w:jc w:val="both"/>
        <w:rPr>
          <w:rFonts w:asciiTheme="minorHAnsi" w:eastAsia="Calibri" w:hAnsiTheme="minorHAnsi" w:cstheme="minorHAnsi"/>
          <w:b/>
          <w:sz w:val="22"/>
          <w:szCs w:val="22"/>
        </w:rPr>
      </w:pPr>
      <w:r w:rsidRPr="00A84A3A">
        <w:rPr>
          <w:rFonts w:asciiTheme="minorHAnsi" w:eastAsia="Calibri" w:hAnsiTheme="minorHAnsi" w:cstheme="minorHAnsi"/>
          <w:b/>
          <w:sz w:val="22"/>
          <w:szCs w:val="22"/>
        </w:rPr>
        <w:t>Après en avoir délibéré, le Conseil municipal, à l’unanimité de ses membres présents et représentés :</w:t>
      </w:r>
    </w:p>
    <w:p w14:paraId="7543472F" w14:textId="77777777" w:rsidR="00A84A3A" w:rsidRPr="00A84A3A" w:rsidRDefault="00A84A3A" w:rsidP="005B55DD">
      <w:pPr>
        <w:pStyle w:val="Paragraphedeliste"/>
        <w:numPr>
          <w:ilvl w:val="0"/>
          <w:numId w:val="7"/>
        </w:numPr>
        <w:spacing w:line="276" w:lineRule="auto"/>
        <w:jc w:val="both"/>
        <w:rPr>
          <w:rFonts w:ascii="Calibri" w:hAnsi="Calibri" w:cs="Calibri"/>
          <w:b/>
          <w:sz w:val="22"/>
          <w:szCs w:val="22"/>
        </w:rPr>
      </w:pPr>
      <w:r w:rsidRPr="00A84A3A">
        <w:rPr>
          <w:rFonts w:ascii="Calibri" w:hAnsi="Calibri" w:cs="Calibri"/>
          <w:b/>
          <w:sz w:val="22"/>
          <w:szCs w:val="22"/>
        </w:rPr>
        <w:t>APPROUVE le renouvellement de la convention d’adhésion au service de médecine professionnelle et préventive à intervenir avec Centre de gestion du Morbihan pour la période de 2024 à 2026 ;</w:t>
      </w:r>
    </w:p>
    <w:p w14:paraId="7869DA88" w14:textId="71C031CC" w:rsidR="00A84A3A" w:rsidRPr="00A84A3A" w:rsidRDefault="00A84A3A" w:rsidP="005B55DD">
      <w:pPr>
        <w:pStyle w:val="Paragraphedeliste"/>
        <w:numPr>
          <w:ilvl w:val="0"/>
          <w:numId w:val="7"/>
        </w:numPr>
        <w:spacing w:line="276" w:lineRule="auto"/>
        <w:jc w:val="both"/>
        <w:rPr>
          <w:rFonts w:ascii="Calibri" w:hAnsi="Calibri" w:cs="Calibri"/>
          <w:b/>
          <w:sz w:val="22"/>
          <w:szCs w:val="22"/>
        </w:rPr>
      </w:pPr>
      <w:r w:rsidRPr="00A84A3A">
        <w:rPr>
          <w:rFonts w:ascii="Calibri" w:hAnsi="Calibri" w:cs="Calibri"/>
          <w:b/>
          <w:sz w:val="22"/>
          <w:szCs w:val="22"/>
        </w:rPr>
        <w:t>AUTORISE Monsieur le Maire, ou son représentant à signer tout document permettant l’application de cette délibération.</w:t>
      </w:r>
    </w:p>
    <w:p w14:paraId="39BCB09D" w14:textId="76048175" w:rsidR="00A84A3A" w:rsidRDefault="00A84A3A" w:rsidP="00A84A3A">
      <w:pPr>
        <w:contextualSpacing/>
        <w:jc w:val="both"/>
        <w:rPr>
          <w:rFonts w:asciiTheme="minorHAnsi" w:hAnsiTheme="minorHAnsi" w:cstheme="minorHAnsi"/>
          <w:sz w:val="22"/>
          <w:szCs w:val="22"/>
        </w:rPr>
      </w:pPr>
    </w:p>
    <w:p w14:paraId="654F7B74" w14:textId="353FFB77" w:rsidR="00A84A3A" w:rsidRDefault="00A84A3A" w:rsidP="00A84A3A">
      <w:pPr>
        <w:contextualSpacing/>
        <w:jc w:val="both"/>
        <w:rPr>
          <w:rFonts w:asciiTheme="minorHAnsi" w:hAnsiTheme="minorHAnsi" w:cstheme="minorHAnsi"/>
          <w:sz w:val="22"/>
          <w:szCs w:val="22"/>
        </w:rPr>
      </w:pPr>
    </w:p>
    <w:p w14:paraId="729ED467" w14:textId="1ADF9D72" w:rsidR="00A84A3A" w:rsidRPr="00A84A3A" w:rsidRDefault="00A84A3A" w:rsidP="005B55DD">
      <w:pPr>
        <w:pStyle w:val="Paragraphedeliste"/>
        <w:numPr>
          <w:ilvl w:val="0"/>
          <w:numId w:val="2"/>
        </w:numPr>
        <w:spacing w:after="120"/>
        <w:ind w:left="714" w:hanging="357"/>
        <w:jc w:val="both"/>
        <w:rPr>
          <w:rFonts w:ascii="Calibri" w:hAnsi="Calibri" w:cs="Calibri"/>
          <w:b/>
          <w:sz w:val="22"/>
          <w:szCs w:val="22"/>
        </w:rPr>
      </w:pPr>
      <w:r>
        <w:rPr>
          <w:rFonts w:ascii="Calibri" w:hAnsi="Calibri" w:cs="Calibri"/>
          <w:b/>
          <w:sz w:val="22"/>
          <w:szCs w:val="22"/>
        </w:rPr>
        <w:t>Création d’un poste d’adjoint technique territorial</w:t>
      </w:r>
    </w:p>
    <w:p w14:paraId="236D9748" w14:textId="4EA569C7" w:rsidR="00A84A3A" w:rsidRPr="007B316D" w:rsidRDefault="00A84A3A" w:rsidP="00A84A3A">
      <w:pPr>
        <w:jc w:val="both"/>
        <w:rPr>
          <w:rFonts w:asciiTheme="minorHAnsi" w:hAnsiTheme="minorHAnsi" w:cstheme="minorHAnsi"/>
          <w:sz w:val="22"/>
          <w:szCs w:val="22"/>
        </w:rPr>
      </w:pPr>
      <w:r w:rsidRPr="007B316D">
        <w:rPr>
          <w:rFonts w:asciiTheme="minorHAnsi" w:hAnsiTheme="minorHAnsi" w:cstheme="minorHAnsi"/>
          <w:sz w:val="22"/>
          <w:szCs w:val="22"/>
        </w:rPr>
        <w:t>Le Code général de la fonction publique, et notamment l’article L. 313-1 précise que « </w:t>
      </w:r>
      <w:r w:rsidRPr="007B316D">
        <w:rPr>
          <w:rFonts w:asciiTheme="minorHAnsi" w:hAnsiTheme="minorHAnsi" w:cstheme="minorHAnsi"/>
          <w:i/>
          <w:sz w:val="22"/>
          <w:szCs w:val="22"/>
        </w:rPr>
        <w:t>Les emplois de chaque collectivité ou établissement mentionné à l'article L. 4 sont créés par l'organe délibérant de la collectivité ou de l'établissement</w:t>
      </w:r>
      <w:r w:rsidRPr="007B316D">
        <w:rPr>
          <w:rFonts w:asciiTheme="minorHAnsi" w:hAnsiTheme="minorHAnsi" w:cstheme="minorHAnsi"/>
          <w:sz w:val="22"/>
          <w:szCs w:val="22"/>
        </w:rPr>
        <w:t>.</w:t>
      </w:r>
      <w:r w:rsidR="007B316D" w:rsidRPr="007B316D">
        <w:rPr>
          <w:rFonts w:asciiTheme="minorHAnsi" w:hAnsiTheme="minorHAnsi" w:cstheme="minorHAnsi"/>
          <w:sz w:val="22"/>
          <w:szCs w:val="22"/>
        </w:rPr>
        <w:t> »</w:t>
      </w:r>
    </w:p>
    <w:p w14:paraId="530CA1A6" w14:textId="6489AF27" w:rsidR="00A84A3A" w:rsidRPr="00FD2BB7" w:rsidRDefault="007B316D" w:rsidP="007B316D">
      <w:pPr>
        <w:jc w:val="both"/>
        <w:rPr>
          <w:rFonts w:asciiTheme="minorHAnsi" w:hAnsiTheme="minorHAnsi" w:cstheme="minorHAnsi"/>
          <w:sz w:val="22"/>
          <w:szCs w:val="22"/>
        </w:rPr>
      </w:pPr>
      <w:r w:rsidRPr="00FD2BB7">
        <w:rPr>
          <w:rFonts w:asciiTheme="minorHAnsi" w:hAnsiTheme="minorHAnsi" w:cstheme="minorHAnsi"/>
          <w:sz w:val="22"/>
          <w:szCs w:val="22"/>
        </w:rPr>
        <w:t>Compte tenu des besoins croissants en termes de gestion et d’entretien des espaces verts de la commune</w:t>
      </w:r>
      <w:r w:rsidR="00A84A3A" w:rsidRPr="00FD2BB7">
        <w:rPr>
          <w:rFonts w:asciiTheme="minorHAnsi" w:hAnsiTheme="minorHAnsi" w:cstheme="minorHAnsi"/>
          <w:sz w:val="22"/>
          <w:szCs w:val="22"/>
        </w:rPr>
        <w:t xml:space="preserve">, </w:t>
      </w:r>
      <w:r w:rsidR="00FF5B57" w:rsidRPr="00FD2BB7">
        <w:rPr>
          <w:rFonts w:asciiTheme="minorHAnsi" w:hAnsiTheme="minorHAnsi" w:cstheme="minorHAnsi"/>
          <w:sz w:val="22"/>
          <w:szCs w:val="22"/>
        </w:rPr>
        <w:t>M. Le Maire</w:t>
      </w:r>
      <w:r w:rsidR="00A84A3A" w:rsidRPr="00FD2BB7">
        <w:rPr>
          <w:rFonts w:asciiTheme="minorHAnsi" w:eastAsia="Calibri" w:hAnsiTheme="minorHAnsi" w:cstheme="minorHAnsi"/>
          <w:sz w:val="22"/>
          <w:szCs w:val="22"/>
        </w:rPr>
        <w:t xml:space="preserve"> informe l’assemblée qu’il convient de procéder à la création d’un poste d’adjoint technique, </w:t>
      </w:r>
      <w:r w:rsidR="00A84A3A" w:rsidRPr="00FD2BB7">
        <w:rPr>
          <w:rFonts w:asciiTheme="minorHAnsi" w:hAnsiTheme="minorHAnsi" w:cstheme="minorHAnsi"/>
          <w:sz w:val="22"/>
          <w:szCs w:val="22"/>
        </w:rPr>
        <w:t>au sein du cadre d’emplois des adjoints techniques territoriaux (filière technique), un emploi permanent à temps complet (35/35</w:t>
      </w:r>
      <w:r w:rsidR="00A84A3A" w:rsidRPr="00FD2BB7">
        <w:rPr>
          <w:rFonts w:asciiTheme="minorHAnsi" w:hAnsiTheme="minorHAnsi" w:cstheme="minorHAnsi"/>
          <w:sz w:val="22"/>
          <w:szCs w:val="22"/>
          <w:vertAlign w:val="superscript"/>
        </w:rPr>
        <w:t>ème</w:t>
      </w:r>
      <w:r w:rsidR="00A84A3A" w:rsidRPr="00FD2BB7">
        <w:rPr>
          <w:rFonts w:asciiTheme="minorHAnsi" w:hAnsiTheme="minorHAnsi" w:cstheme="minorHAnsi"/>
          <w:sz w:val="22"/>
          <w:szCs w:val="22"/>
        </w:rPr>
        <w:t xml:space="preserve">), à compter du </w:t>
      </w:r>
      <w:r w:rsidRPr="00FD2BB7">
        <w:rPr>
          <w:rFonts w:asciiTheme="minorHAnsi" w:hAnsiTheme="minorHAnsi" w:cstheme="minorHAnsi"/>
          <w:sz w:val="22"/>
          <w:szCs w:val="22"/>
        </w:rPr>
        <w:t>1</w:t>
      </w:r>
      <w:r w:rsidRPr="00FD2BB7">
        <w:rPr>
          <w:rFonts w:asciiTheme="minorHAnsi" w:hAnsiTheme="minorHAnsi" w:cstheme="minorHAnsi"/>
          <w:sz w:val="22"/>
          <w:szCs w:val="22"/>
          <w:vertAlign w:val="superscript"/>
        </w:rPr>
        <w:t>er</w:t>
      </w:r>
      <w:r w:rsidRPr="00FD2BB7">
        <w:rPr>
          <w:rFonts w:asciiTheme="minorHAnsi" w:hAnsiTheme="minorHAnsi" w:cstheme="minorHAnsi"/>
          <w:sz w:val="22"/>
          <w:szCs w:val="22"/>
        </w:rPr>
        <w:t xml:space="preserve"> avril 2024</w:t>
      </w:r>
      <w:r w:rsidR="00A84A3A" w:rsidRPr="00FD2BB7">
        <w:rPr>
          <w:rFonts w:asciiTheme="minorHAnsi" w:hAnsiTheme="minorHAnsi" w:cstheme="minorHAnsi"/>
          <w:sz w:val="22"/>
          <w:szCs w:val="22"/>
        </w:rPr>
        <w:t>.</w:t>
      </w:r>
    </w:p>
    <w:p w14:paraId="62EFCEBE" w14:textId="77777777" w:rsidR="007B316D" w:rsidRPr="00FD2BB7" w:rsidRDefault="007B316D" w:rsidP="007B316D">
      <w:pPr>
        <w:jc w:val="both"/>
        <w:rPr>
          <w:rFonts w:asciiTheme="minorHAnsi" w:eastAsia="Calibri" w:hAnsiTheme="minorHAnsi" w:cstheme="minorHAnsi"/>
          <w:sz w:val="22"/>
          <w:szCs w:val="22"/>
        </w:rPr>
      </w:pPr>
    </w:p>
    <w:p w14:paraId="4AE79864" w14:textId="6E53501A" w:rsidR="00A84A3A" w:rsidRPr="007B316D" w:rsidRDefault="00A84A3A" w:rsidP="007B316D">
      <w:pPr>
        <w:jc w:val="both"/>
        <w:rPr>
          <w:rFonts w:asciiTheme="minorHAnsi" w:eastAsia="Calibri" w:hAnsiTheme="minorHAnsi" w:cstheme="minorHAnsi"/>
          <w:sz w:val="22"/>
          <w:szCs w:val="22"/>
        </w:rPr>
      </w:pPr>
      <w:r w:rsidRPr="00FD2BB7">
        <w:rPr>
          <w:rFonts w:asciiTheme="minorHAnsi" w:eastAsia="Calibri" w:hAnsiTheme="minorHAnsi" w:cstheme="minorHAnsi"/>
          <w:sz w:val="22"/>
          <w:szCs w:val="22"/>
        </w:rPr>
        <w:t>M</w:t>
      </w:r>
      <w:r w:rsidR="00FF5B57" w:rsidRPr="00FD2BB7">
        <w:rPr>
          <w:rFonts w:asciiTheme="minorHAnsi" w:eastAsia="Calibri" w:hAnsiTheme="minorHAnsi" w:cstheme="minorHAnsi"/>
          <w:sz w:val="22"/>
          <w:szCs w:val="22"/>
        </w:rPr>
        <w:t xml:space="preserve">. Le Maire </w:t>
      </w:r>
      <w:r w:rsidRPr="00FD2BB7">
        <w:rPr>
          <w:rFonts w:asciiTheme="minorHAnsi" w:eastAsia="Calibri" w:hAnsiTheme="minorHAnsi" w:cstheme="minorHAnsi"/>
          <w:sz w:val="22"/>
          <w:szCs w:val="22"/>
        </w:rPr>
        <w:t xml:space="preserve">propose aux membres du conseil municipal de créer le poste et de modifier en </w:t>
      </w:r>
      <w:r w:rsidRPr="007B316D">
        <w:rPr>
          <w:rFonts w:asciiTheme="minorHAnsi" w:eastAsia="Calibri" w:hAnsiTheme="minorHAnsi" w:cstheme="minorHAnsi"/>
          <w:sz w:val="22"/>
          <w:szCs w:val="22"/>
        </w:rPr>
        <w:t>conséquence le tableau des effectifs.</w:t>
      </w:r>
    </w:p>
    <w:p w14:paraId="6EFEF9F7" w14:textId="2C27757B" w:rsidR="00A84A3A" w:rsidRPr="007B316D" w:rsidRDefault="00A84A3A" w:rsidP="000B2FDF">
      <w:pPr>
        <w:ind w:right="-539"/>
        <w:rPr>
          <w:rFonts w:asciiTheme="minorHAnsi" w:hAnsiTheme="minorHAnsi" w:cstheme="minorHAnsi"/>
          <w:color w:val="000000" w:themeColor="text1"/>
          <w:sz w:val="22"/>
          <w:szCs w:val="22"/>
        </w:rPr>
      </w:pPr>
    </w:p>
    <w:p w14:paraId="236F9331" w14:textId="62E2D013" w:rsidR="007B316D" w:rsidRPr="007B316D" w:rsidRDefault="007B316D" w:rsidP="007B316D">
      <w:pPr>
        <w:jc w:val="both"/>
        <w:rPr>
          <w:rFonts w:asciiTheme="minorHAnsi" w:eastAsia="Calibri" w:hAnsiTheme="minorHAnsi" w:cstheme="minorHAnsi"/>
          <w:b/>
          <w:sz w:val="22"/>
          <w:szCs w:val="22"/>
        </w:rPr>
      </w:pPr>
      <w:r w:rsidRPr="007B316D">
        <w:rPr>
          <w:rFonts w:asciiTheme="minorHAnsi" w:eastAsia="Calibri" w:hAnsiTheme="minorHAnsi" w:cstheme="minorHAnsi"/>
          <w:b/>
          <w:sz w:val="22"/>
          <w:szCs w:val="22"/>
        </w:rPr>
        <w:t>Après en avoir délibéré, le Conseil municipal, à l’unanimité de ses membres présents et représentés :</w:t>
      </w:r>
    </w:p>
    <w:p w14:paraId="4A289F35" w14:textId="1E208067" w:rsidR="007B316D" w:rsidRPr="007B316D" w:rsidRDefault="007B316D" w:rsidP="005B55DD">
      <w:pPr>
        <w:pStyle w:val="Paragraphedeliste"/>
        <w:numPr>
          <w:ilvl w:val="0"/>
          <w:numId w:val="8"/>
        </w:numPr>
        <w:ind w:left="1077" w:hanging="357"/>
        <w:jc w:val="both"/>
        <w:rPr>
          <w:rFonts w:asciiTheme="minorHAnsi" w:hAnsiTheme="minorHAnsi" w:cstheme="minorHAnsi"/>
          <w:b/>
          <w:sz w:val="22"/>
          <w:szCs w:val="22"/>
        </w:rPr>
      </w:pPr>
      <w:r w:rsidRPr="007B316D">
        <w:rPr>
          <w:rFonts w:asciiTheme="minorHAnsi" w:hAnsiTheme="minorHAnsi" w:cstheme="minorHAnsi"/>
          <w:b/>
          <w:sz w:val="22"/>
          <w:szCs w:val="22"/>
        </w:rPr>
        <w:t>ADOPTE la proposition de création d’un poste d’adjoint technique territorial ;</w:t>
      </w:r>
    </w:p>
    <w:p w14:paraId="5EBA8F64" w14:textId="279367C0" w:rsidR="007B316D" w:rsidRPr="007B316D" w:rsidRDefault="007B316D" w:rsidP="005B55DD">
      <w:pPr>
        <w:pStyle w:val="Paragraphedeliste"/>
        <w:numPr>
          <w:ilvl w:val="0"/>
          <w:numId w:val="8"/>
        </w:numPr>
        <w:ind w:left="1077" w:hanging="357"/>
        <w:jc w:val="both"/>
        <w:rPr>
          <w:rFonts w:asciiTheme="minorHAnsi" w:hAnsiTheme="minorHAnsi" w:cstheme="minorHAnsi"/>
          <w:b/>
          <w:sz w:val="22"/>
          <w:szCs w:val="22"/>
        </w:rPr>
      </w:pPr>
      <w:r w:rsidRPr="007B316D">
        <w:rPr>
          <w:rFonts w:asciiTheme="minorHAnsi" w:hAnsiTheme="minorHAnsi" w:cstheme="minorHAnsi"/>
          <w:b/>
          <w:sz w:val="22"/>
          <w:szCs w:val="22"/>
        </w:rPr>
        <w:t>MODIFIE le tableau des effectifs du personnel communal ;</w:t>
      </w:r>
    </w:p>
    <w:p w14:paraId="65966A8C" w14:textId="7BEE8A50" w:rsidR="007B316D" w:rsidRPr="007B316D" w:rsidRDefault="007B316D" w:rsidP="005B55DD">
      <w:pPr>
        <w:pStyle w:val="Paragraphedeliste"/>
        <w:numPr>
          <w:ilvl w:val="0"/>
          <w:numId w:val="8"/>
        </w:numPr>
        <w:ind w:left="1077" w:hanging="357"/>
        <w:jc w:val="both"/>
        <w:rPr>
          <w:rFonts w:asciiTheme="minorHAnsi" w:hAnsiTheme="minorHAnsi" w:cstheme="minorHAnsi"/>
          <w:b/>
          <w:sz w:val="22"/>
          <w:szCs w:val="22"/>
        </w:rPr>
      </w:pPr>
      <w:r w:rsidRPr="007B316D">
        <w:rPr>
          <w:rFonts w:asciiTheme="minorHAnsi" w:hAnsiTheme="minorHAnsi" w:cstheme="minorHAnsi"/>
          <w:b/>
          <w:sz w:val="22"/>
          <w:szCs w:val="22"/>
        </w:rPr>
        <w:t>PRECISE que les crédits correspondants sont inscrits au budget ;</w:t>
      </w:r>
    </w:p>
    <w:p w14:paraId="5682617D" w14:textId="77777777" w:rsidR="007B316D" w:rsidRPr="007B316D" w:rsidRDefault="007B316D" w:rsidP="005B55DD">
      <w:pPr>
        <w:pStyle w:val="Paragraphedeliste"/>
        <w:numPr>
          <w:ilvl w:val="0"/>
          <w:numId w:val="8"/>
        </w:numPr>
        <w:ind w:left="1077" w:hanging="357"/>
        <w:jc w:val="both"/>
        <w:rPr>
          <w:rFonts w:asciiTheme="minorHAnsi" w:hAnsiTheme="minorHAnsi" w:cstheme="minorHAnsi"/>
          <w:b/>
          <w:sz w:val="22"/>
          <w:szCs w:val="22"/>
        </w:rPr>
      </w:pPr>
      <w:r w:rsidRPr="007B316D">
        <w:rPr>
          <w:rFonts w:asciiTheme="minorHAnsi" w:hAnsiTheme="minorHAnsi" w:cstheme="minorHAnsi"/>
          <w:b/>
          <w:sz w:val="22"/>
          <w:szCs w:val="22"/>
        </w:rPr>
        <w:t>AUTORISE Monsieur le Maire, ou son représentant, à réaliser les démarches nécessaires et signer tous documents en application de la présente délibération.</w:t>
      </w:r>
    </w:p>
    <w:p w14:paraId="00D2AC28" w14:textId="2D231E0C" w:rsidR="00A84A3A" w:rsidRDefault="00A84A3A" w:rsidP="000B2FDF">
      <w:pPr>
        <w:ind w:right="-539"/>
        <w:rPr>
          <w:rFonts w:asciiTheme="minorHAnsi" w:hAnsiTheme="minorHAnsi" w:cstheme="minorHAnsi"/>
          <w:color w:val="000000" w:themeColor="text1"/>
          <w:sz w:val="22"/>
          <w:szCs w:val="22"/>
        </w:rPr>
      </w:pPr>
    </w:p>
    <w:p w14:paraId="37448FF2" w14:textId="5C53173C" w:rsidR="00A84A3A" w:rsidRDefault="00A84A3A" w:rsidP="000B2FDF">
      <w:pPr>
        <w:ind w:right="-539"/>
        <w:rPr>
          <w:rFonts w:asciiTheme="minorHAnsi" w:hAnsiTheme="minorHAnsi" w:cstheme="minorHAnsi"/>
          <w:color w:val="000000" w:themeColor="text1"/>
          <w:sz w:val="22"/>
          <w:szCs w:val="22"/>
        </w:rPr>
      </w:pPr>
    </w:p>
    <w:p w14:paraId="7AAF328F" w14:textId="1C8F9054" w:rsidR="00A84A3A" w:rsidRPr="007B316D" w:rsidRDefault="007B316D" w:rsidP="005B55DD">
      <w:pPr>
        <w:pStyle w:val="Paragraphedeliste"/>
        <w:numPr>
          <w:ilvl w:val="0"/>
          <w:numId w:val="2"/>
        </w:numPr>
        <w:spacing w:after="120"/>
        <w:ind w:left="714" w:hanging="357"/>
        <w:jc w:val="both"/>
        <w:rPr>
          <w:rFonts w:ascii="Calibri" w:hAnsi="Calibri" w:cs="Calibri"/>
          <w:b/>
          <w:sz w:val="22"/>
          <w:szCs w:val="22"/>
        </w:rPr>
      </w:pPr>
      <w:r w:rsidRPr="007B316D">
        <w:rPr>
          <w:rFonts w:ascii="Calibri" w:hAnsi="Calibri" w:cs="Calibri"/>
          <w:b/>
          <w:sz w:val="22"/>
          <w:szCs w:val="22"/>
        </w:rPr>
        <w:t>Rapport d’observations définitives de la Chambre régionale des comptes relatif à la gestion de Centre Morbihan Comm</w:t>
      </w:r>
      <w:r>
        <w:rPr>
          <w:rFonts w:ascii="Calibri" w:hAnsi="Calibri" w:cs="Calibri"/>
          <w:b/>
          <w:sz w:val="22"/>
          <w:szCs w:val="22"/>
        </w:rPr>
        <w:t>u</w:t>
      </w:r>
      <w:r w:rsidRPr="007B316D">
        <w:rPr>
          <w:rFonts w:ascii="Calibri" w:hAnsi="Calibri" w:cs="Calibri"/>
          <w:b/>
          <w:sz w:val="22"/>
          <w:szCs w:val="22"/>
        </w:rPr>
        <w:t>n</w:t>
      </w:r>
      <w:r>
        <w:rPr>
          <w:rFonts w:ascii="Calibri" w:hAnsi="Calibri" w:cs="Calibri"/>
          <w:b/>
          <w:sz w:val="22"/>
          <w:szCs w:val="22"/>
        </w:rPr>
        <w:t>au</w:t>
      </w:r>
      <w:r w:rsidRPr="007B316D">
        <w:rPr>
          <w:rFonts w:ascii="Calibri" w:hAnsi="Calibri" w:cs="Calibri"/>
          <w:b/>
          <w:sz w:val="22"/>
          <w:szCs w:val="22"/>
        </w:rPr>
        <w:t>té et de Baud Communauté</w:t>
      </w:r>
    </w:p>
    <w:p w14:paraId="5D13A352" w14:textId="236E12C0" w:rsidR="007B316D" w:rsidRPr="007B316D" w:rsidRDefault="007B316D" w:rsidP="007B316D">
      <w:pPr>
        <w:pStyle w:val="Standard"/>
        <w:tabs>
          <w:tab w:val="left" w:pos="3261"/>
        </w:tabs>
        <w:spacing w:after="0" w:line="240" w:lineRule="auto"/>
        <w:jc w:val="both"/>
        <w:rPr>
          <w:rFonts w:asciiTheme="minorHAnsi" w:hAnsiTheme="minorHAnsi" w:cstheme="minorHAnsi"/>
        </w:rPr>
      </w:pPr>
      <w:r w:rsidRPr="007B316D">
        <w:rPr>
          <w:rFonts w:asciiTheme="minorHAnsi" w:hAnsiTheme="minorHAnsi" w:cstheme="minorHAnsi"/>
        </w:rPr>
        <w:t>Madame Marie-Christine TALMONT, 1</w:t>
      </w:r>
      <w:r w:rsidRPr="007B316D">
        <w:rPr>
          <w:rFonts w:asciiTheme="minorHAnsi" w:hAnsiTheme="minorHAnsi" w:cstheme="minorHAnsi"/>
          <w:vertAlign w:val="superscript"/>
        </w:rPr>
        <w:t>ère</w:t>
      </w:r>
      <w:r w:rsidRPr="007B316D">
        <w:rPr>
          <w:rFonts w:asciiTheme="minorHAnsi" w:hAnsiTheme="minorHAnsi" w:cstheme="minorHAnsi"/>
        </w:rPr>
        <w:t xml:space="preserve"> adjointe, explique que </w:t>
      </w:r>
      <w:r w:rsidRPr="007B316D">
        <w:t>le rapport d'observations définitives de la Chambre régionale des comptes adressé au président d'un établissement public de coopération intercommunale est également transmis par celle-ci aux maires des communes membres de cet établissement public, immédiatement après la présentation qui en est faite à l'organe délibérant de ce dernier</w:t>
      </w:r>
      <w:r w:rsidRPr="007B316D">
        <w:rPr>
          <w:rFonts w:asciiTheme="minorHAnsi" w:hAnsiTheme="minorHAnsi" w:cstheme="minorHAnsi"/>
        </w:rPr>
        <w:t>. C</w:t>
      </w:r>
      <w:r w:rsidRPr="007B316D">
        <w:t>e rapport est présenté par le maire de chaque commune au plus proche Conseil municipal et donne lieu à un débat</w:t>
      </w:r>
      <w:r>
        <w:t>.</w:t>
      </w:r>
    </w:p>
    <w:p w14:paraId="556D698A" w14:textId="50D20699" w:rsidR="007B316D" w:rsidRDefault="007B316D" w:rsidP="007B316D">
      <w:pPr>
        <w:contextualSpacing/>
        <w:jc w:val="both"/>
        <w:rPr>
          <w:rFonts w:asciiTheme="minorHAnsi" w:eastAsia="Calibri" w:hAnsiTheme="minorHAnsi" w:cstheme="minorHAnsi"/>
          <w:sz w:val="22"/>
          <w:szCs w:val="22"/>
        </w:rPr>
      </w:pPr>
    </w:p>
    <w:p w14:paraId="47346647" w14:textId="77777777" w:rsidR="00CB478B" w:rsidRDefault="00CB478B" w:rsidP="007B316D">
      <w:pPr>
        <w:contextualSpacing/>
        <w:jc w:val="both"/>
        <w:rPr>
          <w:rFonts w:asciiTheme="minorHAnsi" w:eastAsia="Calibri" w:hAnsiTheme="minorHAnsi" w:cstheme="minorHAnsi"/>
          <w:sz w:val="22"/>
          <w:szCs w:val="22"/>
        </w:rPr>
      </w:pPr>
    </w:p>
    <w:p w14:paraId="21F548C8" w14:textId="77777777" w:rsidR="00CB478B" w:rsidRDefault="00CB478B" w:rsidP="007B316D">
      <w:pPr>
        <w:contextualSpacing/>
        <w:jc w:val="both"/>
        <w:rPr>
          <w:rFonts w:asciiTheme="minorHAnsi" w:eastAsia="Calibri" w:hAnsiTheme="minorHAnsi" w:cstheme="minorHAnsi"/>
          <w:sz w:val="22"/>
          <w:szCs w:val="22"/>
        </w:rPr>
      </w:pPr>
    </w:p>
    <w:p w14:paraId="4B1C3CE1" w14:textId="77777777" w:rsidR="00CB478B" w:rsidRDefault="00CB478B" w:rsidP="007B316D">
      <w:pPr>
        <w:contextualSpacing/>
        <w:jc w:val="both"/>
        <w:rPr>
          <w:rFonts w:asciiTheme="minorHAnsi" w:eastAsia="Calibri" w:hAnsiTheme="minorHAnsi" w:cstheme="minorHAnsi"/>
          <w:sz w:val="22"/>
          <w:szCs w:val="22"/>
        </w:rPr>
      </w:pPr>
    </w:p>
    <w:p w14:paraId="2453F3ED" w14:textId="59F5F09A" w:rsidR="007B316D" w:rsidRPr="00182D4C" w:rsidRDefault="007B316D" w:rsidP="007B316D">
      <w:pPr>
        <w:contextualSpacing/>
        <w:jc w:val="both"/>
        <w:rPr>
          <w:rFonts w:asciiTheme="minorHAnsi" w:eastAsia="Calibri" w:hAnsiTheme="minorHAnsi" w:cstheme="minorHAnsi"/>
          <w:sz w:val="22"/>
          <w:szCs w:val="22"/>
        </w:rPr>
      </w:pPr>
      <w:bookmarkStart w:id="5" w:name="_GoBack"/>
      <w:bookmarkEnd w:id="5"/>
      <w:r>
        <w:rPr>
          <w:rFonts w:asciiTheme="minorHAnsi" w:eastAsia="Calibri" w:hAnsiTheme="minorHAnsi" w:cstheme="minorHAnsi"/>
          <w:sz w:val="22"/>
          <w:szCs w:val="22"/>
        </w:rPr>
        <w:t>Mme TALMONT rapporte la synthèse de ce rapport et appelle les membres du Conseil municipal au débat.</w:t>
      </w:r>
    </w:p>
    <w:p w14:paraId="6176AA6C" w14:textId="77777777" w:rsidR="007B316D" w:rsidRDefault="007B316D" w:rsidP="007B316D">
      <w:pPr>
        <w:jc w:val="both"/>
        <w:rPr>
          <w:rFonts w:asciiTheme="minorHAnsi" w:eastAsia="Calibri" w:hAnsiTheme="minorHAnsi" w:cstheme="minorHAnsi"/>
          <w:sz w:val="22"/>
          <w:szCs w:val="22"/>
        </w:rPr>
      </w:pPr>
    </w:p>
    <w:p w14:paraId="2074E287" w14:textId="77777777" w:rsidR="007B316D" w:rsidRPr="007B316D" w:rsidRDefault="007B316D" w:rsidP="007B316D">
      <w:pPr>
        <w:jc w:val="both"/>
        <w:rPr>
          <w:rFonts w:asciiTheme="minorHAnsi" w:eastAsia="Calibri" w:hAnsiTheme="minorHAnsi" w:cstheme="minorHAnsi"/>
          <w:b/>
          <w:sz w:val="22"/>
          <w:szCs w:val="22"/>
        </w:rPr>
      </w:pPr>
      <w:r w:rsidRPr="007B316D">
        <w:rPr>
          <w:rFonts w:asciiTheme="minorHAnsi" w:eastAsia="Calibri" w:hAnsiTheme="minorHAnsi" w:cstheme="minorHAnsi"/>
          <w:b/>
          <w:sz w:val="22"/>
          <w:szCs w:val="22"/>
        </w:rPr>
        <w:t>Après en avoir délibéré, le Conseil municipal, à l’unanimité de ses membres présents et représentés :</w:t>
      </w:r>
    </w:p>
    <w:p w14:paraId="0B25B403" w14:textId="77777777" w:rsidR="007B316D" w:rsidRPr="007B316D" w:rsidRDefault="007B316D" w:rsidP="005B55DD">
      <w:pPr>
        <w:pStyle w:val="Paragraphedeliste"/>
        <w:numPr>
          <w:ilvl w:val="0"/>
          <w:numId w:val="8"/>
        </w:numPr>
        <w:suppressAutoHyphens/>
        <w:autoSpaceDN w:val="0"/>
        <w:spacing w:line="247" w:lineRule="auto"/>
        <w:contextualSpacing w:val="0"/>
        <w:jc w:val="both"/>
        <w:rPr>
          <w:rFonts w:asciiTheme="minorHAnsi" w:eastAsia="Calibri" w:hAnsiTheme="minorHAnsi" w:cstheme="minorHAnsi"/>
          <w:b/>
          <w:sz w:val="22"/>
          <w:szCs w:val="22"/>
        </w:rPr>
      </w:pPr>
      <w:r w:rsidRPr="007B316D">
        <w:rPr>
          <w:rFonts w:asciiTheme="minorHAnsi" w:eastAsia="Calibri" w:hAnsiTheme="minorHAnsi" w:cstheme="minorHAnsi"/>
          <w:b/>
          <w:sz w:val="22"/>
          <w:szCs w:val="22"/>
        </w:rPr>
        <w:t>CONSTATE la présentation du rapport annexé à la présente délibération, comportant les observations définitives de la Chambre régionale des comptes relatif à la gestion de Centre Morbihan Communauté et de Baud Communauté pour les exercices 2017 et suivants, ainsi que des réponses qui y ont été apportées ;</w:t>
      </w:r>
    </w:p>
    <w:p w14:paraId="332AD527" w14:textId="450BAE59" w:rsidR="007B316D" w:rsidRPr="007B316D" w:rsidRDefault="007B316D" w:rsidP="005B55DD">
      <w:pPr>
        <w:pStyle w:val="Paragraphedeliste"/>
        <w:numPr>
          <w:ilvl w:val="0"/>
          <w:numId w:val="8"/>
        </w:numPr>
        <w:suppressAutoHyphens/>
        <w:autoSpaceDN w:val="0"/>
        <w:spacing w:line="247" w:lineRule="auto"/>
        <w:contextualSpacing w:val="0"/>
        <w:jc w:val="both"/>
        <w:rPr>
          <w:rFonts w:asciiTheme="minorHAnsi" w:eastAsia="Calibri" w:hAnsiTheme="minorHAnsi" w:cstheme="minorHAnsi"/>
          <w:b/>
          <w:sz w:val="22"/>
          <w:szCs w:val="22"/>
        </w:rPr>
      </w:pPr>
      <w:r w:rsidRPr="007B316D">
        <w:rPr>
          <w:rFonts w:asciiTheme="minorHAnsi" w:eastAsia="Calibri" w:hAnsiTheme="minorHAnsi" w:cstheme="minorHAnsi"/>
          <w:b/>
          <w:sz w:val="22"/>
          <w:szCs w:val="22"/>
        </w:rPr>
        <w:t>PREND ACTE de la tenue d’un débat à la suite de cette présentation.</w:t>
      </w:r>
    </w:p>
    <w:p w14:paraId="0A1C3C0B" w14:textId="78382073" w:rsidR="00A84A3A" w:rsidRDefault="00A84A3A" w:rsidP="000B2FDF">
      <w:pPr>
        <w:ind w:right="-539"/>
        <w:rPr>
          <w:rFonts w:asciiTheme="minorHAnsi" w:hAnsiTheme="minorHAnsi" w:cstheme="minorHAnsi"/>
          <w:color w:val="000000" w:themeColor="text1"/>
          <w:sz w:val="22"/>
          <w:szCs w:val="22"/>
        </w:rPr>
      </w:pPr>
    </w:p>
    <w:p w14:paraId="1C41CD4C" w14:textId="1237A4B7" w:rsidR="00A84A3A" w:rsidRDefault="00A84A3A" w:rsidP="000B2FDF">
      <w:pPr>
        <w:ind w:right="-539"/>
        <w:rPr>
          <w:rFonts w:asciiTheme="minorHAnsi" w:hAnsiTheme="minorHAnsi" w:cstheme="minorHAnsi"/>
          <w:color w:val="000000" w:themeColor="text1"/>
          <w:sz w:val="22"/>
          <w:szCs w:val="22"/>
        </w:rPr>
      </w:pPr>
    </w:p>
    <w:p w14:paraId="7BB6AB90" w14:textId="29E09E29" w:rsidR="007B316D" w:rsidRDefault="007B316D" w:rsidP="000B2FDF">
      <w:pPr>
        <w:ind w:right="-539"/>
        <w:rPr>
          <w:rFonts w:asciiTheme="minorHAnsi" w:hAnsiTheme="minorHAnsi" w:cstheme="minorHAnsi"/>
          <w:color w:val="000000" w:themeColor="text1"/>
          <w:sz w:val="22"/>
          <w:szCs w:val="22"/>
        </w:rPr>
      </w:pPr>
    </w:p>
    <w:p w14:paraId="7109D5B4" w14:textId="25B0F9CC" w:rsidR="007B316D" w:rsidRPr="00AC7BFE" w:rsidRDefault="007B316D" w:rsidP="007B316D">
      <w:pPr>
        <w:pStyle w:val="Paragraphedeliste"/>
        <w:spacing w:line="244" w:lineRule="auto"/>
        <w:ind w:left="0"/>
        <w:jc w:val="both"/>
        <w:rPr>
          <w:rFonts w:asciiTheme="minorHAnsi" w:hAnsiTheme="minorHAnsi" w:cstheme="minorHAnsi"/>
          <w:sz w:val="22"/>
          <w:szCs w:val="22"/>
        </w:rPr>
      </w:pPr>
      <w:r w:rsidRPr="00AC7BFE">
        <w:rPr>
          <w:rFonts w:asciiTheme="minorHAnsi" w:hAnsiTheme="minorHAnsi" w:cstheme="minorHAnsi"/>
          <w:sz w:val="22"/>
          <w:szCs w:val="22"/>
        </w:rPr>
        <w:t>L’ordre du jour étant achevé, la séance est levée à 22h</w:t>
      </w:r>
      <w:r>
        <w:rPr>
          <w:rFonts w:asciiTheme="minorHAnsi" w:hAnsiTheme="minorHAnsi" w:cstheme="minorHAnsi"/>
          <w:sz w:val="22"/>
          <w:szCs w:val="22"/>
        </w:rPr>
        <w:t>54</w:t>
      </w:r>
      <w:r w:rsidRPr="00AC7BFE">
        <w:rPr>
          <w:rFonts w:asciiTheme="minorHAnsi" w:hAnsiTheme="minorHAnsi" w:cstheme="minorHAnsi"/>
          <w:sz w:val="22"/>
          <w:szCs w:val="22"/>
        </w:rPr>
        <w:t>.</w:t>
      </w:r>
    </w:p>
    <w:p w14:paraId="292065A2" w14:textId="5AE7D06A" w:rsidR="007B316D" w:rsidRDefault="007B316D" w:rsidP="000B2FDF">
      <w:pPr>
        <w:ind w:right="-539"/>
        <w:rPr>
          <w:rFonts w:asciiTheme="minorHAnsi" w:hAnsiTheme="minorHAnsi" w:cstheme="minorHAnsi"/>
          <w:color w:val="000000" w:themeColor="text1"/>
          <w:sz w:val="22"/>
          <w:szCs w:val="22"/>
        </w:rPr>
      </w:pPr>
    </w:p>
    <w:p w14:paraId="0A33672D" w14:textId="77777777" w:rsidR="007B316D" w:rsidRPr="00A84A3A" w:rsidRDefault="007B316D" w:rsidP="000B2FDF">
      <w:pPr>
        <w:ind w:right="-539"/>
        <w:rPr>
          <w:rFonts w:asciiTheme="minorHAnsi" w:hAnsiTheme="minorHAnsi" w:cstheme="minorHAnsi"/>
          <w:color w:val="000000" w:themeColor="text1"/>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B2FDF" w:rsidRPr="007B316D" w14:paraId="45BC651B" w14:textId="77777777" w:rsidTr="00426C5A">
        <w:tc>
          <w:tcPr>
            <w:tcW w:w="4530" w:type="dxa"/>
          </w:tcPr>
          <w:p w14:paraId="4CEC4CD3" w14:textId="116BD483" w:rsidR="000B2FDF" w:rsidRPr="007B316D" w:rsidRDefault="000B2FDF" w:rsidP="00426C5A">
            <w:pPr>
              <w:ind w:right="-539"/>
              <w:rPr>
                <w:rFonts w:asciiTheme="minorHAnsi" w:hAnsiTheme="minorHAnsi" w:cstheme="minorHAnsi"/>
                <w:color w:val="000000" w:themeColor="text1"/>
                <w:sz w:val="22"/>
                <w:szCs w:val="22"/>
              </w:rPr>
            </w:pPr>
          </w:p>
        </w:tc>
        <w:tc>
          <w:tcPr>
            <w:tcW w:w="4530" w:type="dxa"/>
          </w:tcPr>
          <w:p w14:paraId="204C214E" w14:textId="77777777" w:rsidR="000B2FDF" w:rsidRPr="007B316D" w:rsidRDefault="000B2FDF" w:rsidP="00426C5A">
            <w:pPr>
              <w:ind w:right="-539"/>
              <w:rPr>
                <w:rFonts w:asciiTheme="minorHAnsi" w:hAnsiTheme="minorHAnsi" w:cstheme="minorHAnsi"/>
                <w:color w:val="000000" w:themeColor="text1"/>
                <w:sz w:val="22"/>
                <w:szCs w:val="22"/>
              </w:rPr>
            </w:pPr>
            <w:r w:rsidRPr="007B316D">
              <w:rPr>
                <w:rFonts w:asciiTheme="minorHAnsi" w:hAnsiTheme="minorHAnsi" w:cstheme="minorHAnsi"/>
                <w:color w:val="000000" w:themeColor="text1"/>
                <w:sz w:val="22"/>
                <w:szCs w:val="22"/>
              </w:rPr>
              <w:t>Le Maire,</w:t>
            </w:r>
          </w:p>
          <w:p w14:paraId="23A68155" w14:textId="77777777" w:rsidR="000B2FDF" w:rsidRPr="007B316D" w:rsidRDefault="000B2FDF" w:rsidP="00426C5A">
            <w:pPr>
              <w:ind w:right="-539"/>
              <w:rPr>
                <w:rFonts w:asciiTheme="minorHAnsi" w:hAnsiTheme="minorHAnsi" w:cstheme="minorHAnsi"/>
                <w:color w:val="000000" w:themeColor="text1"/>
                <w:sz w:val="22"/>
                <w:szCs w:val="22"/>
              </w:rPr>
            </w:pPr>
            <w:r w:rsidRPr="007B316D">
              <w:rPr>
                <w:rFonts w:asciiTheme="minorHAnsi" w:hAnsiTheme="minorHAnsi" w:cstheme="minorHAnsi"/>
                <w:color w:val="000000" w:themeColor="text1"/>
                <w:sz w:val="22"/>
                <w:szCs w:val="22"/>
              </w:rPr>
              <w:t>Pascal ROSELIER</w:t>
            </w:r>
          </w:p>
        </w:tc>
      </w:tr>
      <w:bookmarkEnd w:id="1"/>
      <w:bookmarkEnd w:id="2"/>
      <w:bookmarkEnd w:id="3"/>
    </w:tbl>
    <w:p w14:paraId="63967B3A" w14:textId="1F52CF01" w:rsidR="00885B08" w:rsidRDefault="00885B08" w:rsidP="008F1A7E">
      <w:pPr>
        <w:ind w:right="-539"/>
        <w:rPr>
          <w:rFonts w:asciiTheme="minorHAnsi" w:eastAsia="Calibri" w:hAnsiTheme="minorHAnsi" w:cstheme="minorHAnsi"/>
          <w:sz w:val="22"/>
        </w:rPr>
      </w:pPr>
    </w:p>
    <w:sectPr w:rsidR="00885B08" w:rsidSect="002B0E68">
      <w:pgSz w:w="11906" w:h="16838"/>
      <w:pgMar w:top="28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5E0A4" w14:textId="77777777" w:rsidR="002B0E68" w:rsidRDefault="002B0E68" w:rsidP="00DD3546">
      <w:r>
        <w:separator/>
      </w:r>
    </w:p>
  </w:endnote>
  <w:endnote w:type="continuationSeparator" w:id="0">
    <w:p w14:paraId="6CD11C89" w14:textId="77777777" w:rsidR="002B0E68" w:rsidRDefault="002B0E68" w:rsidP="00DD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ra">
    <w:altName w:val="Khmer UI"/>
    <w:panose1 w:val="00000000000000000000"/>
    <w:charset w:val="00"/>
    <w:family w:val="auto"/>
    <w:pitch w:val="variable"/>
    <w:sig w:usb0="A000006F" w:usb1="5000004B" w:usb2="00010000" w:usb3="00000000" w:csb0="000000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06443" w14:textId="77777777" w:rsidR="002B0E68" w:rsidRDefault="002B0E68" w:rsidP="00DD3546">
      <w:r>
        <w:separator/>
      </w:r>
    </w:p>
  </w:footnote>
  <w:footnote w:type="continuationSeparator" w:id="0">
    <w:p w14:paraId="30F1C2D2" w14:textId="77777777" w:rsidR="002B0E68" w:rsidRDefault="002B0E68" w:rsidP="00DD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50850E2"/>
    <w:name w:val="WW8Num4"/>
    <w:lvl w:ilvl="0">
      <w:start w:val="1"/>
      <w:numFmt w:val="decimal"/>
      <w:lvlText w:val="%1."/>
      <w:lvlJc w:val="left"/>
      <w:pPr>
        <w:tabs>
          <w:tab w:val="num" w:pos="0"/>
        </w:tabs>
        <w:ind w:left="720" w:hanging="360"/>
      </w:pPr>
      <w:rPr>
        <w:rFonts w:ascii="Sora" w:eastAsia="Calibri" w:hAnsi="Sora" w:cs="Sora"/>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1440" w:hanging="360"/>
      </w:pPr>
      <w:rPr>
        <w:rFonts w:ascii="Symbol" w:hAnsi="Symbol" w:cs="Symbol" w:hint="default"/>
        <w:sz w:val="20"/>
        <w:szCs w:val="20"/>
      </w:rPr>
    </w:lvl>
  </w:abstractNum>
  <w:abstractNum w:abstractNumId="2" w15:restartNumberingAfterBreak="0">
    <w:nsid w:val="00000005"/>
    <w:multiLevelType w:val="singleLevel"/>
    <w:tmpl w:val="00000005"/>
    <w:name w:val="WW8Num18"/>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3" w15:restartNumberingAfterBreak="0">
    <w:nsid w:val="04ED27F6"/>
    <w:multiLevelType w:val="hybridMultilevel"/>
    <w:tmpl w:val="81E23D24"/>
    <w:lvl w:ilvl="0" w:tplc="629A1E72">
      <w:start w:val="2"/>
      <w:numFmt w:val="bullet"/>
      <w:lvlText w:val=""/>
      <w:lvlJc w:val="left"/>
      <w:pPr>
        <w:ind w:left="720" w:hanging="360"/>
      </w:pPr>
      <w:rPr>
        <w:rFonts w:ascii="Symbol" w:eastAsia="Calibri" w:hAnsi="Symbol" w:cstheme="minorHAns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0E3CEC"/>
    <w:multiLevelType w:val="hybridMultilevel"/>
    <w:tmpl w:val="C150D1B6"/>
    <w:lvl w:ilvl="0" w:tplc="23CEFC9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B85A0E"/>
    <w:multiLevelType w:val="hybridMultilevel"/>
    <w:tmpl w:val="75469006"/>
    <w:lvl w:ilvl="0" w:tplc="85EE864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3186BF2"/>
    <w:multiLevelType w:val="hybridMultilevel"/>
    <w:tmpl w:val="C218C2E8"/>
    <w:lvl w:ilvl="0" w:tplc="0A3AC59E">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F15834"/>
    <w:multiLevelType w:val="hybridMultilevel"/>
    <w:tmpl w:val="2CD69548"/>
    <w:lvl w:ilvl="0" w:tplc="23CEFC9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8A0A3F"/>
    <w:multiLevelType w:val="hybridMultilevel"/>
    <w:tmpl w:val="C2829462"/>
    <w:lvl w:ilvl="0" w:tplc="B0006E74">
      <w:start w:val="25"/>
      <w:numFmt w:val="bullet"/>
      <w:lvlText w:val="-"/>
      <w:lvlJc w:val="left"/>
      <w:pPr>
        <w:ind w:left="720" w:hanging="360"/>
      </w:pPr>
      <w:rPr>
        <w:rFonts w:ascii="Calibri" w:eastAsia="Calibr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3432A"/>
    <w:multiLevelType w:val="hybridMultilevel"/>
    <w:tmpl w:val="CA72146E"/>
    <w:lvl w:ilvl="0" w:tplc="A942E82E">
      <w:start w:val="1"/>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8"/>
  </w:num>
  <w:num w:numId="6">
    <w:abstractNumId w:val="4"/>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FD"/>
    <w:rsid w:val="00001752"/>
    <w:rsid w:val="0000247E"/>
    <w:rsid w:val="00002D86"/>
    <w:rsid w:val="000032F1"/>
    <w:rsid w:val="00007DA3"/>
    <w:rsid w:val="00007E4A"/>
    <w:rsid w:val="00012987"/>
    <w:rsid w:val="00016A8B"/>
    <w:rsid w:val="0004777B"/>
    <w:rsid w:val="00054042"/>
    <w:rsid w:val="0006027E"/>
    <w:rsid w:val="00060552"/>
    <w:rsid w:val="000623EC"/>
    <w:rsid w:val="0006516C"/>
    <w:rsid w:val="00070520"/>
    <w:rsid w:val="00074E41"/>
    <w:rsid w:val="000817AF"/>
    <w:rsid w:val="00084A72"/>
    <w:rsid w:val="000921DA"/>
    <w:rsid w:val="00092CFE"/>
    <w:rsid w:val="00094856"/>
    <w:rsid w:val="000A0644"/>
    <w:rsid w:val="000B2104"/>
    <w:rsid w:val="000B2FDF"/>
    <w:rsid w:val="000C297E"/>
    <w:rsid w:val="000C57DA"/>
    <w:rsid w:val="000D7104"/>
    <w:rsid w:val="000E1A13"/>
    <w:rsid w:val="000E3F36"/>
    <w:rsid w:val="000E4DA9"/>
    <w:rsid w:val="000E5EE7"/>
    <w:rsid w:val="000F623E"/>
    <w:rsid w:val="000F6F43"/>
    <w:rsid w:val="001002E0"/>
    <w:rsid w:val="001041E7"/>
    <w:rsid w:val="00111FC1"/>
    <w:rsid w:val="00117A91"/>
    <w:rsid w:val="00123840"/>
    <w:rsid w:val="00126C2B"/>
    <w:rsid w:val="00137C39"/>
    <w:rsid w:val="00140583"/>
    <w:rsid w:val="00140A5D"/>
    <w:rsid w:val="001434E6"/>
    <w:rsid w:val="00144415"/>
    <w:rsid w:val="001451CD"/>
    <w:rsid w:val="00150821"/>
    <w:rsid w:val="0015478F"/>
    <w:rsid w:val="00156453"/>
    <w:rsid w:val="001626CD"/>
    <w:rsid w:val="0016437C"/>
    <w:rsid w:val="0017001C"/>
    <w:rsid w:val="0017016A"/>
    <w:rsid w:val="00173E1A"/>
    <w:rsid w:val="00177F27"/>
    <w:rsid w:val="0018411A"/>
    <w:rsid w:val="00193B5E"/>
    <w:rsid w:val="001966E1"/>
    <w:rsid w:val="001A077C"/>
    <w:rsid w:val="001A3B35"/>
    <w:rsid w:val="001A431D"/>
    <w:rsid w:val="001B30FC"/>
    <w:rsid w:val="001B7476"/>
    <w:rsid w:val="001B7A2B"/>
    <w:rsid w:val="001C0755"/>
    <w:rsid w:val="001D2070"/>
    <w:rsid w:val="001D386E"/>
    <w:rsid w:val="001D429D"/>
    <w:rsid w:val="001D7E27"/>
    <w:rsid w:val="001E37C0"/>
    <w:rsid w:val="001E4BF8"/>
    <w:rsid w:val="001E5D6B"/>
    <w:rsid w:val="001E7259"/>
    <w:rsid w:val="001F02E8"/>
    <w:rsid w:val="001F4826"/>
    <w:rsid w:val="0020142F"/>
    <w:rsid w:val="002037AE"/>
    <w:rsid w:val="002054BA"/>
    <w:rsid w:val="002174AE"/>
    <w:rsid w:val="0022530D"/>
    <w:rsid w:val="00227B90"/>
    <w:rsid w:val="00232869"/>
    <w:rsid w:val="002341A6"/>
    <w:rsid w:val="00240652"/>
    <w:rsid w:val="002408CE"/>
    <w:rsid w:val="00240DCE"/>
    <w:rsid w:val="0024423F"/>
    <w:rsid w:val="00244884"/>
    <w:rsid w:val="0024661A"/>
    <w:rsid w:val="002468F1"/>
    <w:rsid w:val="00257DB6"/>
    <w:rsid w:val="00257E65"/>
    <w:rsid w:val="00261124"/>
    <w:rsid w:val="002639F0"/>
    <w:rsid w:val="00265A5B"/>
    <w:rsid w:val="00267A1D"/>
    <w:rsid w:val="0028056C"/>
    <w:rsid w:val="00286034"/>
    <w:rsid w:val="002941BE"/>
    <w:rsid w:val="00295099"/>
    <w:rsid w:val="00296BFF"/>
    <w:rsid w:val="002A05E2"/>
    <w:rsid w:val="002A271B"/>
    <w:rsid w:val="002B0E68"/>
    <w:rsid w:val="002B28F5"/>
    <w:rsid w:val="002B3101"/>
    <w:rsid w:val="002B46A8"/>
    <w:rsid w:val="002B5740"/>
    <w:rsid w:val="002B5AF0"/>
    <w:rsid w:val="002C4465"/>
    <w:rsid w:val="002D37B5"/>
    <w:rsid w:val="002E1E28"/>
    <w:rsid w:val="002E40B7"/>
    <w:rsid w:val="002F38BF"/>
    <w:rsid w:val="00302E4E"/>
    <w:rsid w:val="00304B45"/>
    <w:rsid w:val="003134A6"/>
    <w:rsid w:val="00313C0F"/>
    <w:rsid w:val="003174AC"/>
    <w:rsid w:val="00324A0A"/>
    <w:rsid w:val="00326C72"/>
    <w:rsid w:val="003373E6"/>
    <w:rsid w:val="00337A66"/>
    <w:rsid w:val="003405BF"/>
    <w:rsid w:val="003409DD"/>
    <w:rsid w:val="00341CD1"/>
    <w:rsid w:val="0034420D"/>
    <w:rsid w:val="00364A78"/>
    <w:rsid w:val="00366F42"/>
    <w:rsid w:val="00371E24"/>
    <w:rsid w:val="003726FC"/>
    <w:rsid w:val="00377A99"/>
    <w:rsid w:val="003844A5"/>
    <w:rsid w:val="00391278"/>
    <w:rsid w:val="00391DD6"/>
    <w:rsid w:val="00395C49"/>
    <w:rsid w:val="003A1728"/>
    <w:rsid w:val="003A5864"/>
    <w:rsid w:val="003A5F59"/>
    <w:rsid w:val="003A7D84"/>
    <w:rsid w:val="003B404A"/>
    <w:rsid w:val="003B5380"/>
    <w:rsid w:val="003C3AAB"/>
    <w:rsid w:val="003C51D9"/>
    <w:rsid w:val="003C7D18"/>
    <w:rsid w:val="003E6AF2"/>
    <w:rsid w:val="003E7E1B"/>
    <w:rsid w:val="003F0D40"/>
    <w:rsid w:val="003F3D43"/>
    <w:rsid w:val="003F46E0"/>
    <w:rsid w:val="003F4986"/>
    <w:rsid w:val="003F49E4"/>
    <w:rsid w:val="003F6EB7"/>
    <w:rsid w:val="00404ED2"/>
    <w:rsid w:val="004053C1"/>
    <w:rsid w:val="004077BB"/>
    <w:rsid w:val="00412955"/>
    <w:rsid w:val="004161C4"/>
    <w:rsid w:val="004167B0"/>
    <w:rsid w:val="00421A62"/>
    <w:rsid w:val="004234D1"/>
    <w:rsid w:val="004300AC"/>
    <w:rsid w:val="004346F8"/>
    <w:rsid w:val="0043472D"/>
    <w:rsid w:val="00436713"/>
    <w:rsid w:val="00437103"/>
    <w:rsid w:val="00450A0D"/>
    <w:rsid w:val="00451D83"/>
    <w:rsid w:val="00456748"/>
    <w:rsid w:val="004628A1"/>
    <w:rsid w:val="0047081F"/>
    <w:rsid w:val="0047177A"/>
    <w:rsid w:val="00474DD6"/>
    <w:rsid w:val="004756A4"/>
    <w:rsid w:val="004759F0"/>
    <w:rsid w:val="00493AE6"/>
    <w:rsid w:val="004A23B1"/>
    <w:rsid w:val="004A64D2"/>
    <w:rsid w:val="004A6EE7"/>
    <w:rsid w:val="004A7723"/>
    <w:rsid w:val="004B192D"/>
    <w:rsid w:val="004B340D"/>
    <w:rsid w:val="004C097A"/>
    <w:rsid w:val="004C1638"/>
    <w:rsid w:val="004D18E0"/>
    <w:rsid w:val="004D207B"/>
    <w:rsid w:val="004D3B3A"/>
    <w:rsid w:val="004E0699"/>
    <w:rsid w:val="004E18E2"/>
    <w:rsid w:val="004F099D"/>
    <w:rsid w:val="004F6715"/>
    <w:rsid w:val="004F7072"/>
    <w:rsid w:val="00500697"/>
    <w:rsid w:val="00504F3B"/>
    <w:rsid w:val="00510DD3"/>
    <w:rsid w:val="00513B65"/>
    <w:rsid w:val="005246AC"/>
    <w:rsid w:val="00527D69"/>
    <w:rsid w:val="00530BF5"/>
    <w:rsid w:val="0053172C"/>
    <w:rsid w:val="0053196F"/>
    <w:rsid w:val="00536B71"/>
    <w:rsid w:val="00541263"/>
    <w:rsid w:val="00546204"/>
    <w:rsid w:val="0054654F"/>
    <w:rsid w:val="00546F86"/>
    <w:rsid w:val="0054788B"/>
    <w:rsid w:val="00562C12"/>
    <w:rsid w:val="00565F81"/>
    <w:rsid w:val="005709E3"/>
    <w:rsid w:val="00573C5B"/>
    <w:rsid w:val="005821C2"/>
    <w:rsid w:val="00584E69"/>
    <w:rsid w:val="00585385"/>
    <w:rsid w:val="00590C78"/>
    <w:rsid w:val="005950EF"/>
    <w:rsid w:val="005A1AD5"/>
    <w:rsid w:val="005A1B85"/>
    <w:rsid w:val="005A2E3F"/>
    <w:rsid w:val="005A56E2"/>
    <w:rsid w:val="005B008E"/>
    <w:rsid w:val="005B55DD"/>
    <w:rsid w:val="005B67E3"/>
    <w:rsid w:val="005C3EB4"/>
    <w:rsid w:val="005D196C"/>
    <w:rsid w:val="005D614A"/>
    <w:rsid w:val="005D62E3"/>
    <w:rsid w:val="005F7295"/>
    <w:rsid w:val="00600EC5"/>
    <w:rsid w:val="006023F9"/>
    <w:rsid w:val="0060383B"/>
    <w:rsid w:val="00605B74"/>
    <w:rsid w:val="00620638"/>
    <w:rsid w:val="006215DE"/>
    <w:rsid w:val="0062209F"/>
    <w:rsid w:val="00624208"/>
    <w:rsid w:val="0062649A"/>
    <w:rsid w:val="00635537"/>
    <w:rsid w:val="00636736"/>
    <w:rsid w:val="006416FB"/>
    <w:rsid w:val="00644E5E"/>
    <w:rsid w:val="00651366"/>
    <w:rsid w:val="00652EEA"/>
    <w:rsid w:val="006547AC"/>
    <w:rsid w:val="0066284C"/>
    <w:rsid w:val="006724BB"/>
    <w:rsid w:val="0067309F"/>
    <w:rsid w:val="006810B7"/>
    <w:rsid w:val="006869FD"/>
    <w:rsid w:val="006910B0"/>
    <w:rsid w:val="00696826"/>
    <w:rsid w:val="006A01C4"/>
    <w:rsid w:val="006A375D"/>
    <w:rsid w:val="006A6352"/>
    <w:rsid w:val="006A66F2"/>
    <w:rsid w:val="006A7FFD"/>
    <w:rsid w:val="006C252A"/>
    <w:rsid w:val="006C69B6"/>
    <w:rsid w:val="006D5D62"/>
    <w:rsid w:val="006D6E8D"/>
    <w:rsid w:val="006E54F9"/>
    <w:rsid w:val="006F5E80"/>
    <w:rsid w:val="007015CD"/>
    <w:rsid w:val="00702AE8"/>
    <w:rsid w:val="00703BD2"/>
    <w:rsid w:val="00706773"/>
    <w:rsid w:val="007113B9"/>
    <w:rsid w:val="00715211"/>
    <w:rsid w:val="00717A66"/>
    <w:rsid w:val="00717AC0"/>
    <w:rsid w:val="00723A3F"/>
    <w:rsid w:val="007252DA"/>
    <w:rsid w:val="00730D44"/>
    <w:rsid w:val="007329E8"/>
    <w:rsid w:val="00733659"/>
    <w:rsid w:val="007379B8"/>
    <w:rsid w:val="00737CEA"/>
    <w:rsid w:val="00747C10"/>
    <w:rsid w:val="00756E24"/>
    <w:rsid w:val="00757551"/>
    <w:rsid w:val="0076174C"/>
    <w:rsid w:val="00767F4A"/>
    <w:rsid w:val="00771E1F"/>
    <w:rsid w:val="00787C10"/>
    <w:rsid w:val="00795959"/>
    <w:rsid w:val="00797331"/>
    <w:rsid w:val="007978B6"/>
    <w:rsid w:val="007B15C9"/>
    <w:rsid w:val="007B1A1F"/>
    <w:rsid w:val="007B2082"/>
    <w:rsid w:val="007B2906"/>
    <w:rsid w:val="007B316D"/>
    <w:rsid w:val="007B3706"/>
    <w:rsid w:val="007B3F63"/>
    <w:rsid w:val="007B48FE"/>
    <w:rsid w:val="007B66B1"/>
    <w:rsid w:val="007C1376"/>
    <w:rsid w:val="007C1722"/>
    <w:rsid w:val="007C1E69"/>
    <w:rsid w:val="007C38A1"/>
    <w:rsid w:val="007C4F8A"/>
    <w:rsid w:val="007C5302"/>
    <w:rsid w:val="007C5BAB"/>
    <w:rsid w:val="007C6893"/>
    <w:rsid w:val="007C7D54"/>
    <w:rsid w:val="007D4F0B"/>
    <w:rsid w:val="007D71F5"/>
    <w:rsid w:val="007D7868"/>
    <w:rsid w:val="007E0806"/>
    <w:rsid w:val="007E2015"/>
    <w:rsid w:val="007E49BC"/>
    <w:rsid w:val="007E6F31"/>
    <w:rsid w:val="007E7A07"/>
    <w:rsid w:val="007E7CCC"/>
    <w:rsid w:val="007E7F27"/>
    <w:rsid w:val="007F0081"/>
    <w:rsid w:val="007F5291"/>
    <w:rsid w:val="007F608F"/>
    <w:rsid w:val="007F7929"/>
    <w:rsid w:val="00801086"/>
    <w:rsid w:val="00805FB2"/>
    <w:rsid w:val="00810AD3"/>
    <w:rsid w:val="008112AE"/>
    <w:rsid w:val="00826B90"/>
    <w:rsid w:val="00827E23"/>
    <w:rsid w:val="008306F8"/>
    <w:rsid w:val="00833CC2"/>
    <w:rsid w:val="00836AE9"/>
    <w:rsid w:val="0084346D"/>
    <w:rsid w:val="00846038"/>
    <w:rsid w:val="00846E32"/>
    <w:rsid w:val="00850A14"/>
    <w:rsid w:val="008564D6"/>
    <w:rsid w:val="00861CF4"/>
    <w:rsid w:val="00870E31"/>
    <w:rsid w:val="00873E57"/>
    <w:rsid w:val="00882358"/>
    <w:rsid w:val="00884F8C"/>
    <w:rsid w:val="00885B08"/>
    <w:rsid w:val="00890260"/>
    <w:rsid w:val="0089374D"/>
    <w:rsid w:val="008A25D0"/>
    <w:rsid w:val="008A7940"/>
    <w:rsid w:val="008A7D82"/>
    <w:rsid w:val="008D4A4A"/>
    <w:rsid w:val="008E0EB1"/>
    <w:rsid w:val="008F0C6F"/>
    <w:rsid w:val="008F12CD"/>
    <w:rsid w:val="008F1A7E"/>
    <w:rsid w:val="008F69C6"/>
    <w:rsid w:val="008F7F30"/>
    <w:rsid w:val="00902FA8"/>
    <w:rsid w:val="00912205"/>
    <w:rsid w:val="00912F67"/>
    <w:rsid w:val="009215AF"/>
    <w:rsid w:val="009225FB"/>
    <w:rsid w:val="009326C7"/>
    <w:rsid w:val="00932EAF"/>
    <w:rsid w:val="009345A1"/>
    <w:rsid w:val="009451BE"/>
    <w:rsid w:val="0095668B"/>
    <w:rsid w:val="00960533"/>
    <w:rsid w:val="00962227"/>
    <w:rsid w:val="009630EB"/>
    <w:rsid w:val="00965C12"/>
    <w:rsid w:val="00967963"/>
    <w:rsid w:val="0097044D"/>
    <w:rsid w:val="00971A13"/>
    <w:rsid w:val="00971CD8"/>
    <w:rsid w:val="009738F6"/>
    <w:rsid w:val="0097746A"/>
    <w:rsid w:val="00982785"/>
    <w:rsid w:val="00990A0E"/>
    <w:rsid w:val="009A4A75"/>
    <w:rsid w:val="009A4D43"/>
    <w:rsid w:val="009A7378"/>
    <w:rsid w:val="009B5FD2"/>
    <w:rsid w:val="009C11F4"/>
    <w:rsid w:val="009C5D7C"/>
    <w:rsid w:val="009D3180"/>
    <w:rsid w:val="009D3F86"/>
    <w:rsid w:val="009D5338"/>
    <w:rsid w:val="009E0AD0"/>
    <w:rsid w:val="009E4B44"/>
    <w:rsid w:val="009E64FD"/>
    <w:rsid w:val="009F2447"/>
    <w:rsid w:val="00A0263A"/>
    <w:rsid w:val="00A04609"/>
    <w:rsid w:val="00A073FC"/>
    <w:rsid w:val="00A118CB"/>
    <w:rsid w:val="00A14472"/>
    <w:rsid w:val="00A22166"/>
    <w:rsid w:val="00A2337B"/>
    <w:rsid w:val="00A247E9"/>
    <w:rsid w:val="00A27683"/>
    <w:rsid w:val="00A37BE1"/>
    <w:rsid w:val="00A4034D"/>
    <w:rsid w:val="00A47D96"/>
    <w:rsid w:val="00A544FD"/>
    <w:rsid w:val="00A55746"/>
    <w:rsid w:val="00A55AED"/>
    <w:rsid w:val="00A55E39"/>
    <w:rsid w:val="00A62780"/>
    <w:rsid w:val="00A635D5"/>
    <w:rsid w:val="00A66D60"/>
    <w:rsid w:val="00A67A2A"/>
    <w:rsid w:val="00A727E3"/>
    <w:rsid w:val="00A73756"/>
    <w:rsid w:val="00A7395F"/>
    <w:rsid w:val="00A76263"/>
    <w:rsid w:val="00A813A4"/>
    <w:rsid w:val="00A81713"/>
    <w:rsid w:val="00A831CD"/>
    <w:rsid w:val="00A847C0"/>
    <w:rsid w:val="00A84A3A"/>
    <w:rsid w:val="00A91AB6"/>
    <w:rsid w:val="00A93A3C"/>
    <w:rsid w:val="00A95AE7"/>
    <w:rsid w:val="00AA0FF9"/>
    <w:rsid w:val="00AA5A5F"/>
    <w:rsid w:val="00AA7A31"/>
    <w:rsid w:val="00AA7C7A"/>
    <w:rsid w:val="00AB18C4"/>
    <w:rsid w:val="00AB1ED7"/>
    <w:rsid w:val="00AB6AC7"/>
    <w:rsid w:val="00AC0E5F"/>
    <w:rsid w:val="00AC1385"/>
    <w:rsid w:val="00AC2163"/>
    <w:rsid w:val="00AC5B4D"/>
    <w:rsid w:val="00AD1190"/>
    <w:rsid w:val="00AD2DC7"/>
    <w:rsid w:val="00AD6F63"/>
    <w:rsid w:val="00AE5F3D"/>
    <w:rsid w:val="00AF19C2"/>
    <w:rsid w:val="00B048E8"/>
    <w:rsid w:val="00B10612"/>
    <w:rsid w:val="00B12475"/>
    <w:rsid w:val="00B12CCF"/>
    <w:rsid w:val="00B14DBB"/>
    <w:rsid w:val="00B1737D"/>
    <w:rsid w:val="00B20835"/>
    <w:rsid w:val="00B230E8"/>
    <w:rsid w:val="00B2385D"/>
    <w:rsid w:val="00B258D1"/>
    <w:rsid w:val="00B27BDC"/>
    <w:rsid w:val="00B27EB4"/>
    <w:rsid w:val="00B337BA"/>
    <w:rsid w:val="00B35355"/>
    <w:rsid w:val="00B35C1F"/>
    <w:rsid w:val="00B3688A"/>
    <w:rsid w:val="00B373D9"/>
    <w:rsid w:val="00B418E8"/>
    <w:rsid w:val="00B429BB"/>
    <w:rsid w:val="00B44438"/>
    <w:rsid w:val="00B537A2"/>
    <w:rsid w:val="00B56E6E"/>
    <w:rsid w:val="00B64684"/>
    <w:rsid w:val="00B64A6E"/>
    <w:rsid w:val="00B7078F"/>
    <w:rsid w:val="00B7448A"/>
    <w:rsid w:val="00B74BE7"/>
    <w:rsid w:val="00B77328"/>
    <w:rsid w:val="00B777C0"/>
    <w:rsid w:val="00B77E3E"/>
    <w:rsid w:val="00B81C03"/>
    <w:rsid w:val="00B82AAF"/>
    <w:rsid w:val="00B874CD"/>
    <w:rsid w:val="00BA02D9"/>
    <w:rsid w:val="00BA20E2"/>
    <w:rsid w:val="00BB4184"/>
    <w:rsid w:val="00BB43FA"/>
    <w:rsid w:val="00BC3C4E"/>
    <w:rsid w:val="00BD3A95"/>
    <w:rsid w:val="00BE496D"/>
    <w:rsid w:val="00BF23E9"/>
    <w:rsid w:val="00BF5A88"/>
    <w:rsid w:val="00BF7F72"/>
    <w:rsid w:val="00C009AD"/>
    <w:rsid w:val="00C0213E"/>
    <w:rsid w:val="00C14C07"/>
    <w:rsid w:val="00C242FB"/>
    <w:rsid w:val="00C24C57"/>
    <w:rsid w:val="00C3033F"/>
    <w:rsid w:val="00C314C6"/>
    <w:rsid w:val="00C3385A"/>
    <w:rsid w:val="00C34504"/>
    <w:rsid w:val="00C35153"/>
    <w:rsid w:val="00C4205B"/>
    <w:rsid w:val="00C45635"/>
    <w:rsid w:val="00C4570E"/>
    <w:rsid w:val="00C45AC4"/>
    <w:rsid w:val="00C468E3"/>
    <w:rsid w:val="00C5182C"/>
    <w:rsid w:val="00C53FDB"/>
    <w:rsid w:val="00C620F3"/>
    <w:rsid w:val="00C6222B"/>
    <w:rsid w:val="00C66783"/>
    <w:rsid w:val="00C706A1"/>
    <w:rsid w:val="00C70753"/>
    <w:rsid w:val="00C72E15"/>
    <w:rsid w:val="00C75E2F"/>
    <w:rsid w:val="00C81E55"/>
    <w:rsid w:val="00C9253B"/>
    <w:rsid w:val="00C9693F"/>
    <w:rsid w:val="00C9746D"/>
    <w:rsid w:val="00CA7C29"/>
    <w:rsid w:val="00CB034C"/>
    <w:rsid w:val="00CB478B"/>
    <w:rsid w:val="00CB5A25"/>
    <w:rsid w:val="00CC0FB4"/>
    <w:rsid w:val="00CC1F9C"/>
    <w:rsid w:val="00CC73A3"/>
    <w:rsid w:val="00CD0AA2"/>
    <w:rsid w:val="00CD2D8F"/>
    <w:rsid w:val="00CD5B2E"/>
    <w:rsid w:val="00CD6060"/>
    <w:rsid w:val="00CD6B88"/>
    <w:rsid w:val="00CE75B5"/>
    <w:rsid w:val="00CE7917"/>
    <w:rsid w:val="00CE7E58"/>
    <w:rsid w:val="00CF01EA"/>
    <w:rsid w:val="00D0450F"/>
    <w:rsid w:val="00D12014"/>
    <w:rsid w:val="00D167D9"/>
    <w:rsid w:val="00D300C0"/>
    <w:rsid w:val="00D5103A"/>
    <w:rsid w:val="00D52D87"/>
    <w:rsid w:val="00D545F6"/>
    <w:rsid w:val="00D54DE7"/>
    <w:rsid w:val="00D56135"/>
    <w:rsid w:val="00D60C66"/>
    <w:rsid w:val="00D60C92"/>
    <w:rsid w:val="00D63385"/>
    <w:rsid w:val="00D63ABF"/>
    <w:rsid w:val="00D63FA6"/>
    <w:rsid w:val="00D671A6"/>
    <w:rsid w:val="00D67313"/>
    <w:rsid w:val="00D675AA"/>
    <w:rsid w:val="00D70C90"/>
    <w:rsid w:val="00D7193E"/>
    <w:rsid w:val="00D7277B"/>
    <w:rsid w:val="00D746AC"/>
    <w:rsid w:val="00D75113"/>
    <w:rsid w:val="00D81327"/>
    <w:rsid w:val="00D8517B"/>
    <w:rsid w:val="00D9229F"/>
    <w:rsid w:val="00DA184C"/>
    <w:rsid w:val="00DA2F4F"/>
    <w:rsid w:val="00DA3600"/>
    <w:rsid w:val="00DB2375"/>
    <w:rsid w:val="00DB3E42"/>
    <w:rsid w:val="00DC2F67"/>
    <w:rsid w:val="00DC3F59"/>
    <w:rsid w:val="00DD0E31"/>
    <w:rsid w:val="00DD2958"/>
    <w:rsid w:val="00DD3546"/>
    <w:rsid w:val="00DE4A5D"/>
    <w:rsid w:val="00DE4A9B"/>
    <w:rsid w:val="00DE73B3"/>
    <w:rsid w:val="00DE7928"/>
    <w:rsid w:val="00DF2268"/>
    <w:rsid w:val="00DF26C3"/>
    <w:rsid w:val="00DF356D"/>
    <w:rsid w:val="00DF42F0"/>
    <w:rsid w:val="00DF4DB6"/>
    <w:rsid w:val="00E01C08"/>
    <w:rsid w:val="00E03580"/>
    <w:rsid w:val="00E03DD0"/>
    <w:rsid w:val="00E069E9"/>
    <w:rsid w:val="00E168CF"/>
    <w:rsid w:val="00E20E1F"/>
    <w:rsid w:val="00E21D2C"/>
    <w:rsid w:val="00E25CBB"/>
    <w:rsid w:val="00E34E4D"/>
    <w:rsid w:val="00E51398"/>
    <w:rsid w:val="00E527D8"/>
    <w:rsid w:val="00E63388"/>
    <w:rsid w:val="00E66CF3"/>
    <w:rsid w:val="00E737FB"/>
    <w:rsid w:val="00E75A50"/>
    <w:rsid w:val="00E77104"/>
    <w:rsid w:val="00E8048D"/>
    <w:rsid w:val="00E819EF"/>
    <w:rsid w:val="00E83B9C"/>
    <w:rsid w:val="00E84C2A"/>
    <w:rsid w:val="00E86E65"/>
    <w:rsid w:val="00E91FC6"/>
    <w:rsid w:val="00E933F8"/>
    <w:rsid w:val="00E94723"/>
    <w:rsid w:val="00EA24D7"/>
    <w:rsid w:val="00EA40DF"/>
    <w:rsid w:val="00EB4A28"/>
    <w:rsid w:val="00EB4D5C"/>
    <w:rsid w:val="00EB71C4"/>
    <w:rsid w:val="00EC15C6"/>
    <w:rsid w:val="00EC333F"/>
    <w:rsid w:val="00ED16FA"/>
    <w:rsid w:val="00ED206A"/>
    <w:rsid w:val="00EF140B"/>
    <w:rsid w:val="00EF5924"/>
    <w:rsid w:val="00EF5937"/>
    <w:rsid w:val="00EF66DC"/>
    <w:rsid w:val="00F03150"/>
    <w:rsid w:val="00F03E33"/>
    <w:rsid w:val="00F05157"/>
    <w:rsid w:val="00F13CEC"/>
    <w:rsid w:val="00F16F7A"/>
    <w:rsid w:val="00F22F58"/>
    <w:rsid w:val="00F249D7"/>
    <w:rsid w:val="00F2731B"/>
    <w:rsid w:val="00F35DB0"/>
    <w:rsid w:val="00F453B5"/>
    <w:rsid w:val="00F55E79"/>
    <w:rsid w:val="00F57A02"/>
    <w:rsid w:val="00F63184"/>
    <w:rsid w:val="00F65DEE"/>
    <w:rsid w:val="00F7294C"/>
    <w:rsid w:val="00F74E46"/>
    <w:rsid w:val="00F812A5"/>
    <w:rsid w:val="00F814B8"/>
    <w:rsid w:val="00F86224"/>
    <w:rsid w:val="00F86F43"/>
    <w:rsid w:val="00F90B9C"/>
    <w:rsid w:val="00F92F81"/>
    <w:rsid w:val="00F9591B"/>
    <w:rsid w:val="00FA58B2"/>
    <w:rsid w:val="00FB3E73"/>
    <w:rsid w:val="00FB52D5"/>
    <w:rsid w:val="00FB6D37"/>
    <w:rsid w:val="00FB76CE"/>
    <w:rsid w:val="00FC382F"/>
    <w:rsid w:val="00FC5DA2"/>
    <w:rsid w:val="00FD2BB7"/>
    <w:rsid w:val="00FD470A"/>
    <w:rsid w:val="00FD6ACE"/>
    <w:rsid w:val="00FE198C"/>
    <w:rsid w:val="00FF342F"/>
    <w:rsid w:val="00FF5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AF89"/>
  <w15:docId w15:val="{BBE26EE1-604F-411E-A953-6A7A21B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9FD"/>
    <w:pPr>
      <w:spacing w:line="240" w:lineRule="auto"/>
      <w:jc w:val="left"/>
    </w:pPr>
    <w:rPr>
      <w:rFonts w:ascii="Times New Roman" w:eastAsia="Times New Roman" w:hAnsi="Times New Roman" w:cs="Times New Roman"/>
      <w:sz w:val="24"/>
      <w:szCs w:val="24"/>
      <w:lang w:eastAsia="fr-FR"/>
    </w:rPr>
  </w:style>
  <w:style w:type="paragraph" w:styleId="Titre2">
    <w:name w:val="heading 2"/>
    <w:basedOn w:val="Normal"/>
    <w:next w:val="Normal"/>
    <w:link w:val="Titre2Car"/>
    <w:unhideWhenUsed/>
    <w:qFormat/>
    <w:rsid w:val="00DF26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111FC1"/>
    <w:pPr>
      <w:keepNext/>
      <w:outlineLvl w:val="2"/>
    </w:pPr>
    <w:rPr>
      <w:sz w:val="28"/>
    </w:rPr>
  </w:style>
  <w:style w:type="paragraph" w:styleId="Titre4">
    <w:name w:val="heading 4"/>
    <w:basedOn w:val="Normal"/>
    <w:next w:val="Normal"/>
    <w:link w:val="Titre4Car"/>
    <w:qFormat/>
    <w:rsid w:val="00111FC1"/>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11FC1"/>
    <w:rPr>
      <w:rFonts w:ascii="Times New Roman" w:eastAsia="Times New Roman" w:hAnsi="Times New Roman" w:cs="Times New Roman"/>
      <w:sz w:val="28"/>
      <w:szCs w:val="24"/>
      <w:lang w:eastAsia="fr-FR"/>
    </w:rPr>
  </w:style>
  <w:style w:type="character" w:customStyle="1" w:styleId="Titre4Car">
    <w:name w:val="Titre 4 Car"/>
    <w:basedOn w:val="Policepardfaut"/>
    <w:link w:val="Titre4"/>
    <w:rsid w:val="00111FC1"/>
    <w:rPr>
      <w:rFonts w:ascii="Times New Roman" w:eastAsia="Times New Roman" w:hAnsi="Times New Roman" w:cs="Times New Roman"/>
      <w:b/>
      <w:bCs/>
      <w:sz w:val="24"/>
      <w:szCs w:val="24"/>
      <w:lang w:eastAsia="fr-FR"/>
    </w:rPr>
  </w:style>
  <w:style w:type="paragraph" w:styleId="Paragraphedeliste">
    <w:name w:val="List Paragraph"/>
    <w:aliases w:val="Texte courant,Section,texte de base,Paragraphe de liste num,Paragraphe de liste 1,Paragraphe de liste1,Listes,Paragraphe,Normal bullet 2,Paragraph,lp1,1st level - Bullet List Paragraph,Lettre d'introduction,Bullet EY,List L1"/>
    <w:basedOn w:val="Normal"/>
    <w:link w:val="ParagraphedelisteCar"/>
    <w:uiPriority w:val="34"/>
    <w:qFormat/>
    <w:rsid w:val="00111FC1"/>
    <w:pPr>
      <w:ind w:left="720"/>
      <w:contextualSpacing/>
    </w:pPr>
  </w:style>
  <w:style w:type="paragraph" w:styleId="Retraitcorpsdetexte3">
    <w:name w:val="Body Text Indent 3"/>
    <w:basedOn w:val="Normal"/>
    <w:link w:val="Retraitcorpsdetexte3Car"/>
    <w:rsid w:val="00D8517B"/>
    <w:pPr>
      <w:tabs>
        <w:tab w:val="left" w:pos="4253"/>
      </w:tabs>
      <w:spacing w:line="360" w:lineRule="auto"/>
      <w:ind w:left="567"/>
      <w:jc w:val="both"/>
    </w:pPr>
    <w:rPr>
      <w:rFonts w:ascii="New York" w:hAnsi="New York"/>
      <w:sz w:val="28"/>
      <w:szCs w:val="20"/>
    </w:rPr>
  </w:style>
  <w:style w:type="character" w:customStyle="1" w:styleId="Retraitcorpsdetexte3Car">
    <w:name w:val="Retrait corps de texte 3 Car"/>
    <w:basedOn w:val="Policepardfaut"/>
    <w:link w:val="Retraitcorpsdetexte3"/>
    <w:rsid w:val="00D8517B"/>
    <w:rPr>
      <w:rFonts w:ascii="New York" w:eastAsia="Times New Roman" w:hAnsi="New York" w:cs="Times New Roman"/>
      <w:sz w:val="28"/>
      <w:szCs w:val="20"/>
      <w:lang w:eastAsia="fr-FR"/>
    </w:rPr>
  </w:style>
  <w:style w:type="character" w:customStyle="1" w:styleId="Titre2Car">
    <w:name w:val="Titre 2 Car"/>
    <w:basedOn w:val="Policepardfaut"/>
    <w:link w:val="Titre2"/>
    <w:rsid w:val="00DF26C3"/>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39"/>
    <w:rsid w:val="004167B0"/>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4167B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4167B0"/>
    <w:rPr>
      <w:rFonts w:ascii="Tahoma" w:hAnsi="Tahoma" w:cs="Tahoma"/>
      <w:sz w:val="16"/>
      <w:szCs w:val="16"/>
    </w:rPr>
  </w:style>
  <w:style w:type="table" w:styleId="Listeclaire-Accent5">
    <w:name w:val="Light List Accent 5"/>
    <w:basedOn w:val="TableauNormal"/>
    <w:uiPriority w:val="61"/>
    <w:rsid w:val="004167B0"/>
    <w:pPr>
      <w:spacing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lledutableau11">
    <w:name w:val="Grille du tableau11"/>
    <w:basedOn w:val="TableauNormal"/>
    <w:next w:val="Grilledutableau"/>
    <w:uiPriority w:val="59"/>
    <w:rsid w:val="00B874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F244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3546"/>
    <w:pPr>
      <w:tabs>
        <w:tab w:val="center" w:pos="4536"/>
        <w:tab w:val="right" w:pos="9072"/>
      </w:tabs>
    </w:pPr>
  </w:style>
  <w:style w:type="character" w:customStyle="1" w:styleId="En-tteCar">
    <w:name w:val="En-tête Car"/>
    <w:basedOn w:val="Policepardfaut"/>
    <w:link w:val="En-tte"/>
    <w:uiPriority w:val="99"/>
    <w:rsid w:val="00DD354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D3546"/>
    <w:pPr>
      <w:tabs>
        <w:tab w:val="center" w:pos="4536"/>
        <w:tab w:val="right" w:pos="9072"/>
      </w:tabs>
    </w:pPr>
  </w:style>
  <w:style w:type="character" w:customStyle="1" w:styleId="PieddepageCar">
    <w:name w:val="Pied de page Car"/>
    <w:basedOn w:val="Policepardfaut"/>
    <w:link w:val="Pieddepage"/>
    <w:uiPriority w:val="99"/>
    <w:rsid w:val="00DD3546"/>
    <w:rPr>
      <w:rFonts w:ascii="Times New Roman" w:eastAsia="Times New Roman" w:hAnsi="Times New Roman" w:cs="Times New Roman"/>
      <w:sz w:val="24"/>
      <w:szCs w:val="24"/>
      <w:lang w:eastAsia="fr-FR"/>
    </w:rPr>
  </w:style>
  <w:style w:type="table" w:customStyle="1" w:styleId="Grilledutableau7">
    <w:name w:val="Grille du tableau7"/>
    <w:basedOn w:val="TableauNormal"/>
    <w:next w:val="Grilledutableau"/>
    <w:uiPriority w:val="59"/>
    <w:rsid w:val="00BF5A8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6C69B6"/>
    <w:pPr>
      <w:suppressAutoHyphens/>
      <w:autoSpaceDN w:val="0"/>
      <w:spacing w:after="200"/>
      <w:jc w:val="left"/>
    </w:pPr>
    <w:rPr>
      <w:rFonts w:ascii="Calibri" w:eastAsia="SimSun" w:hAnsi="Calibri" w:cs="Calibri"/>
      <w:kern w:val="3"/>
    </w:rPr>
  </w:style>
  <w:style w:type="paragraph" w:customStyle="1" w:styleId="WW-Standard">
    <w:name w:val="WW-Standard"/>
    <w:rsid w:val="004D3B3A"/>
    <w:pPr>
      <w:suppressAutoHyphens/>
      <w:spacing w:after="200"/>
      <w:jc w:val="left"/>
      <w:textAlignment w:val="baseline"/>
    </w:pPr>
    <w:rPr>
      <w:rFonts w:ascii="Calibri" w:eastAsia="SimSun" w:hAnsi="Calibri" w:cs="Calibri"/>
      <w:kern w:val="1"/>
      <w:lang w:eastAsia="ar-SA"/>
    </w:rPr>
  </w:style>
  <w:style w:type="paragraph" w:customStyle="1" w:styleId="Contenudetableau">
    <w:name w:val="Contenu de tableau"/>
    <w:basedOn w:val="Normal"/>
    <w:rsid w:val="00C35153"/>
    <w:pPr>
      <w:widowControl w:val="0"/>
      <w:suppressLineNumbers/>
      <w:suppressAutoHyphens/>
      <w:spacing w:line="276" w:lineRule="auto"/>
      <w:jc w:val="center"/>
      <w:textAlignment w:val="baseline"/>
    </w:pPr>
    <w:rPr>
      <w:rFonts w:ascii="Calibri" w:eastAsia="SimSun" w:hAnsi="Calibri" w:cs="Calibri"/>
      <w:kern w:val="1"/>
      <w:sz w:val="22"/>
      <w:szCs w:val="22"/>
      <w:lang w:eastAsia="ar-SA"/>
    </w:rPr>
  </w:style>
  <w:style w:type="paragraph" w:styleId="NormalWeb">
    <w:name w:val="Normal (Web)"/>
    <w:basedOn w:val="Normal"/>
    <w:uiPriority w:val="99"/>
    <w:rsid w:val="00A7395F"/>
    <w:pPr>
      <w:suppressAutoHyphens/>
      <w:spacing w:after="200" w:line="276" w:lineRule="auto"/>
      <w:textAlignment w:val="baseline"/>
    </w:pPr>
    <w:rPr>
      <w:rFonts w:eastAsia="SimSun"/>
      <w:kern w:val="1"/>
      <w:lang w:eastAsia="ar-SA"/>
    </w:rPr>
  </w:style>
  <w:style w:type="paragraph" w:customStyle="1" w:styleId="Default">
    <w:name w:val="Default"/>
    <w:rsid w:val="007D71F5"/>
    <w:pPr>
      <w:autoSpaceDE w:val="0"/>
      <w:autoSpaceDN w:val="0"/>
      <w:adjustRightInd w:val="0"/>
      <w:spacing w:line="240" w:lineRule="auto"/>
      <w:jc w:val="left"/>
    </w:pPr>
    <w:rPr>
      <w:rFonts w:ascii="Calibri" w:hAnsi="Calibri" w:cs="Calibri"/>
      <w:color w:val="000000"/>
      <w:sz w:val="24"/>
      <w:szCs w:val="24"/>
    </w:rPr>
  </w:style>
  <w:style w:type="table" w:customStyle="1" w:styleId="Grilledutableau3">
    <w:name w:val="Grille du tableau3"/>
    <w:basedOn w:val="TableauNormal"/>
    <w:next w:val="Grilledutableau"/>
    <w:uiPriority w:val="59"/>
    <w:rsid w:val="007D71F5"/>
    <w:pPr>
      <w:suppressAutoHyphens/>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exte courant Car,Section Car,texte de base Car,Paragraphe de liste num Car,Paragraphe de liste 1 Car,Paragraphe de liste1 Car,Listes Car,Paragraphe Car,Normal bullet 2 Car,Paragraph Car,lp1 Car,Lettre d'introduction Car"/>
    <w:link w:val="Paragraphedeliste"/>
    <w:uiPriority w:val="34"/>
    <w:locked/>
    <w:rsid w:val="00AA7C7A"/>
    <w:rPr>
      <w:rFonts w:ascii="Times New Roman" w:eastAsia="Times New Roman" w:hAnsi="Times New Roman" w:cs="Times New Roman"/>
      <w:sz w:val="24"/>
      <w:szCs w:val="24"/>
      <w:lang w:eastAsia="fr-FR"/>
    </w:rPr>
  </w:style>
  <w:style w:type="paragraph" w:customStyle="1" w:styleId="WW-Standard1">
    <w:name w:val="WW-Standard1"/>
    <w:rsid w:val="009326C7"/>
    <w:pPr>
      <w:suppressAutoHyphens/>
      <w:spacing w:after="200"/>
    </w:pPr>
    <w:rPr>
      <w:rFonts w:ascii="Calibri" w:eastAsia="SimSun" w:hAnsi="Calibri" w:cs="Calibri"/>
      <w:kern w:val="1"/>
      <w:lang w:eastAsia="ar-SA"/>
    </w:rPr>
  </w:style>
  <w:style w:type="character" w:styleId="Accentuation">
    <w:name w:val="Emphasis"/>
    <w:qFormat/>
    <w:rsid w:val="009326C7"/>
    <w:rPr>
      <w:i/>
      <w:iCs/>
    </w:rPr>
  </w:style>
  <w:style w:type="table" w:customStyle="1" w:styleId="Grilledutableau21">
    <w:name w:val="Grille du tableau21"/>
    <w:basedOn w:val="TableauNormal"/>
    <w:uiPriority w:val="59"/>
    <w:rsid w:val="00A84A3A"/>
    <w:pPr>
      <w:spacing w:line="240" w:lineRule="auto"/>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114">
      <w:bodyDiv w:val="1"/>
      <w:marLeft w:val="0"/>
      <w:marRight w:val="0"/>
      <w:marTop w:val="0"/>
      <w:marBottom w:val="0"/>
      <w:divBdr>
        <w:top w:val="none" w:sz="0" w:space="0" w:color="auto"/>
        <w:left w:val="none" w:sz="0" w:space="0" w:color="auto"/>
        <w:bottom w:val="none" w:sz="0" w:space="0" w:color="auto"/>
        <w:right w:val="none" w:sz="0" w:space="0" w:color="auto"/>
      </w:divBdr>
    </w:div>
    <w:div w:id="255138831">
      <w:bodyDiv w:val="1"/>
      <w:marLeft w:val="0"/>
      <w:marRight w:val="0"/>
      <w:marTop w:val="0"/>
      <w:marBottom w:val="0"/>
      <w:divBdr>
        <w:top w:val="none" w:sz="0" w:space="0" w:color="auto"/>
        <w:left w:val="none" w:sz="0" w:space="0" w:color="auto"/>
        <w:bottom w:val="none" w:sz="0" w:space="0" w:color="auto"/>
        <w:right w:val="none" w:sz="0" w:space="0" w:color="auto"/>
      </w:divBdr>
    </w:div>
    <w:div w:id="313070094">
      <w:bodyDiv w:val="1"/>
      <w:marLeft w:val="0"/>
      <w:marRight w:val="0"/>
      <w:marTop w:val="0"/>
      <w:marBottom w:val="0"/>
      <w:divBdr>
        <w:top w:val="none" w:sz="0" w:space="0" w:color="auto"/>
        <w:left w:val="none" w:sz="0" w:space="0" w:color="auto"/>
        <w:bottom w:val="none" w:sz="0" w:space="0" w:color="auto"/>
        <w:right w:val="none" w:sz="0" w:space="0" w:color="auto"/>
      </w:divBdr>
    </w:div>
    <w:div w:id="343019120">
      <w:bodyDiv w:val="1"/>
      <w:marLeft w:val="0"/>
      <w:marRight w:val="0"/>
      <w:marTop w:val="0"/>
      <w:marBottom w:val="0"/>
      <w:divBdr>
        <w:top w:val="none" w:sz="0" w:space="0" w:color="auto"/>
        <w:left w:val="none" w:sz="0" w:space="0" w:color="auto"/>
        <w:bottom w:val="none" w:sz="0" w:space="0" w:color="auto"/>
        <w:right w:val="none" w:sz="0" w:space="0" w:color="auto"/>
      </w:divBdr>
    </w:div>
    <w:div w:id="568660000">
      <w:bodyDiv w:val="1"/>
      <w:marLeft w:val="0"/>
      <w:marRight w:val="0"/>
      <w:marTop w:val="0"/>
      <w:marBottom w:val="0"/>
      <w:divBdr>
        <w:top w:val="none" w:sz="0" w:space="0" w:color="auto"/>
        <w:left w:val="none" w:sz="0" w:space="0" w:color="auto"/>
        <w:bottom w:val="none" w:sz="0" w:space="0" w:color="auto"/>
        <w:right w:val="none" w:sz="0" w:space="0" w:color="auto"/>
      </w:divBdr>
    </w:div>
    <w:div w:id="844437566">
      <w:bodyDiv w:val="1"/>
      <w:marLeft w:val="0"/>
      <w:marRight w:val="0"/>
      <w:marTop w:val="0"/>
      <w:marBottom w:val="0"/>
      <w:divBdr>
        <w:top w:val="none" w:sz="0" w:space="0" w:color="auto"/>
        <w:left w:val="none" w:sz="0" w:space="0" w:color="auto"/>
        <w:bottom w:val="none" w:sz="0" w:space="0" w:color="auto"/>
        <w:right w:val="none" w:sz="0" w:space="0" w:color="auto"/>
      </w:divBdr>
    </w:div>
    <w:div w:id="936451121">
      <w:bodyDiv w:val="1"/>
      <w:marLeft w:val="0"/>
      <w:marRight w:val="0"/>
      <w:marTop w:val="0"/>
      <w:marBottom w:val="0"/>
      <w:divBdr>
        <w:top w:val="none" w:sz="0" w:space="0" w:color="auto"/>
        <w:left w:val="none" w:sz="0" w:space="0" w:color="auto"/>
        <w:bottom w:val="none" w:sz="0" w:space="0" w:color="auto"/>
        <w:right w:val="none" w:sz="0" w:space="0" w:color="auto"/>
      </w:divBdr>
    </w:div>
    <w:div w:id="1344019147">
      <w:bodyDiv w:val="1"/>
      <w:marLeft w:val="0"/>
      <w:marRight w:val="0"/>
      <w:marTop w:val="0"/>
      <w:marBottom w:val="0"/>
      <w:divBdr>
        <w:top w:val="none" w:sz="0" w:space="0" w:color="auto"/>
        <w:left w:val="none" w:sz="0" w:space="0" w:color="auto"/>
        <w:bottom w:val="none" w:sz="0" w:space="0" w:color="auto"/>
        <w:right w:val="none" w:sz="0" w:space="0" w:color="auto"/>
      </w:divBdr>
    </w:div>
    <w:div w:id="1406027315">
      <w:bodyDiv w:val="1"/>
      <w:marLeft w:val="0"/>
      <w:marRight w:val="0"/>
      <w:marTop w:val="0"/>
      <w:marBottom w:val="0"/>
      <w:divBdr>
        <w:top w:val="none" w:sz="0" w:space="0" w:color="auto"/>
        <w:left w:val="none" w:sz="0" w:space="0" w:color="auto"/>
        <w:bottom w:val="none" w:sz="0" w:space="0" w:color="auto"/>
        <w:right w:val="none" w:sz="0" w:space="0" w:color="auto"/>
      </w:divBdr>
    </w:div>
    <w:div w:id="1653825519">
      <w:bodyDiv w:val="1"/>
      <w:marLeft w:val="0"/>
      <w:marRight w:val="0"/>
      <w:marTop w:val="0"/>
      <w:marBottom w:val="0"/>
      <w:divBdr>
        <w:top w:val="none" w:sz="0" w:space="0" w:color="auto"/>
        <w:left w:val="none" w:sz="0" w:space="0" w:color="auto"/>
        <w:bottom w:val="none" w:sz="0" w:space="0" w:color="auto"/>
        <w:right w:val="none" w:sz="0" w:space="0" w:color="auto"/>
      </w:divBdr>
    </w:div>
    <w:div w:id="17096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6EEA-241E-4758-B616-23FF5156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3111</Words>
  <Characters>17112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Paie</dc:creator>
  <cp:keywords/>
  <dc:description/>
  <cp:lastModifiedBy>Christine BONFIGLIO</cp:lastModifiedBy>
  <cp:revision>3</cp:revision>
  <cp:lastPrinted>2024-03-08T11:56:00Z</cp:lastPrinted>
  <dcterms:created xsi:type="dcterms:W3CDTF">2024-03-08T11:41:00Z</dcterms:created>
  <dcterms:modified xsi:type="dcterms:W3CDTF">2024-03-08T11:56:00Z</dcterms:modified>
</cp:coreProperties>
</file>